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464D" w14:textId="77777777" w:rsidR="00640480" w:rsidRDefault="00640480" w:rsidP="00AC5F50">
      <w:pPr>
        <w:pStyle w:val="Kop2"/>
        <w:rPr>
          <w:sz w:val="28"/>
          <w:szCs w:val="28"/>
        </w:rPr>
      </w:pPr>
      <w:bookmarkStart w:id="0" w:name="_Toc161216787"/>
    </w:p>
    <w:p w14:paraId="4545CAA8" w14:textId="1C73CCD1" w:rsidR="00AC5F50" w:rsidRDefault="00AC5F50" w:rsidP="00AC5F50">
      <w:pPr>
        <w:pStyle w:val="Kop2"/>
        <w:rPr>
          <w:noProof/>
        </w:rPr>
      </w:pPr>
      <w:r w:rsidRPr="00EB1BD8">
        <w:rPr>
          <w:sz w:val="28"/>
          <w:szCs w:val="28"/>
        </w:rPr>
        <w:t>Maatwerkmogelijkheden binnen het onderwijs</w:t>
      </w:r>
      <w:bookmarkEnd w:id="0"/>
      <w:r w:rsidR="00317369" w:rsidRPr="00317369">
        <w:rPr>
          <w:noProof/>
        </w:rPr>
        <w:t xml:space="preserve"> </w:t>
      </w:r>
    </w:p>
    <w:p w14:paraId="65791D30" w14:textId="78B47B98" w:rsidR="00120EA9" w:rsidRPr="005E3C2D" w:rsidRDefault="00120EA9" w:rsidP="00120EA9">
      <w:pPr>
        <w:rPr>
          <w:i/>
          <w:iCs/>
          <w:sz w:val="20"/>
          <w:szCs w:val="20"/>
        </w:rPr>
      </w:pPr>
      <w:r w:rsidRPr="005E3C2D">
        <w:rPr>
          <w:i/>
          <w:iCs/>
          <w:sz w:val="20"/>
          <w:szCs w:val="20"/>
        </w:rPr>
        <w:t>Samenwerkingsverband Zuidoost-Friesland VO, Februari 2025</w:t>
      </w:r>
    </w:p>
    <w:p w14:paraId="4AA8F25C" w14:textId="77777777" w:rsidR="001B5D34" w:rsidRDefault="001B5D34" w:rsidP="001B5D34"/>
    <w:p w14:paraId="0DC87A67" w14:textId="4A925C20" w:rsidR="00120EA9" w:rsidRDefault="00120EA9" w:rsidP="001B5D34">
      <w:pPr>
        <w:rPr>
          <w:sz w:val="22"/>
          <w:szCs w:val="22"/>
        </w:rPr>
      </w:pPr>
      <w:r>
        <w:rPr>
          <w:sz w:val="22"/>
          <w:szCs w:val="22"/>
        </w:rPr>
        <w:t xml:space="preserve">Dit document is bedoeld voor </w:t>
      </w:r>
      <w:r w:rsidR="00211E4C">
        <w:rPr>
          <w:sz w:val="22"/>
          <w:szCs w:val="22"/>
        </w:rPr>
        <w:t>ondersteuningsco</w:t>
      </w:r>
      <w:r w:rsidR="00597E2A">
        <w:rPr>
          <w:sz w:val="22"/>
          <w:szCs w:val="22"/>
        </w:rPr>
        <w:t>ö</w:t>
      </w:r>
      <w:r w:rsidR="00211E4C">
        <w:rPr>
          <w:sz w:val="22"/>
          <w:szCs w:val="22"/>
        </w:rPr>
        <w:t xml:space="preserve">rdinatoren, teamleiders en </w:t>
      </w:r>
      <w:r w:rsidR="00597E2A">
        <w:rPr>
          <w:sz w:val="22"/>
          <w:szCs w:val="22"/>
        </w:rPr>
        <w:t xml:space="preserve">beleidsmedewerkers die zich </w:t>
      </w:r>
      <w:r w:rsidR="00CA1FEC">
        <w:rPr>
          <w:sz w:val="22"/>
          <w:szCs w:val="22"/>
        </w:rPr>
        <w:t>bezighouden</w:t>
      </w:r>
      <w:r w:rsidR="00597E2A">
        <w:rPr>
          <w:sz w:val="22"/>
          <w:szCs w:val="22"/>
        </w:rPr>
        <w:t xml:space="preserve"> met maatwerk </w:t>
      </w:r>
      <w:r w:rsidR="00FC71C9">
        <w:rPr>
          <w:sz w:val="22"/>
          <w:szCs w:val="22"/>
        </w:rPr>
        <w:t>voor leerlingen met</w:t>
      </w:r>
      <w:r w:rsidR="000A6F0D">
        <w:rPr>
          <w:sz w:val="22"/>
          <w:szCs w:val="22"/>
        </w:rPr>
        <w:t xml:space="preserve"> een extra ondersteuningsbe</w:t>
      </w:r>
      <w:r w:rsidR="00FC71C9">
        <w:rPr>
          <w:sz w:val="22"/>
          <w:szCs w:val="22"/>
        </w:rPr>
        <w:t xml:space="preserve">hoefte. </w:t>
      </w:r>
    </w:p>
    <w:p w14:paraId="7B99EA9C" w14:textId="77777777" w:rsidR="00120EA9" w:rsidRDefault="00120EA9" w:rsidP="001B5D34">
      <w:pPr>
        <w:rPr>
          <w:sz w:val="22"/>
          <w:szCs w:val="22"/>
        </w:rPr>
      </w:pPr>
    </w:p>
    <w:p w14:paraId="4DAB0781" w14:textId="7CAC67D8" w:rsidR="001B5D34" w:rsidRDefault="001B5D34" w:rsidP="001B5D34">
      <w:pPr>
        <w:rPr>
          <w:sz w:val="22"/>
          <w:szCs w:val="22"/>
        </w:rPr>
      </w:pPr>
      <w:r w:rsidRPr="0096085F">
        <w:rPr>
          <w:sz w:val="22"/>
          <w:szCs w:val="22"/>
        </w:rPr>
        <w:t xml:space="preserve">Er is </w:t>
      </w:r>
      <w:r w:rsidR="00EB64E9">
        <w:rPr>
          <w:sz w:val="22"/>
          <w:szCs w:val="22"/>
        </w:rPr>
        <w:t xml:space="preserve">vanuit wet- en regelgeving </w:t>
      </w:r>
      <w:r w:rsidRPr="0096085F">
        <w:rPr>
          <w:sz w:val="22"/>
          <w:szCs w:val="22"/>
        </w:rPr>
        <w:t xml:space="preserve">veel mogelijk als het gaat om maatwerk voor leerlingen. Helaas zien we vaak door de bomen het bos niet meer. In dit </w:t>
      </w:r>
      <w:r w:rsidR="003E201A" w:rsidRPr="0096085F">
        <w:rPr>
          <w:sz w:val="22"/>
          <w:szCs w:val="22"/>
        </w:rPr>
        <w:t xml:space="preserve">document </w:t>
      </w:r>
      <w:r w:rsidR="004B51E5">
        <w:rPr>
          <w:sz w:val="22"/>
          <w:szCs w:val="22"/>
        </w:rPr>
        <w:t>geven we</w:t>
      </w:r>
      <w:r w:rsidR="003E201A" w:rsidRPr="0096085F">
        <w:rPr>
          <w:sz w:val="22"/>
          <w:szCs w:val="22"/>
        </w:rPr>
        <w:t xml:space="preserve"> zicht op de mogelijkheden die er zijn en de wet-</w:t>
      </w:r>
      <w:r w:rsidR="00952BE7">
        <w:rPr>
          <w:sz w:val="22"/>
          <w:szCs w:val="22"/>
        </w:rPr>
        <w:t xml:space="preserve"> </w:t>
      </w:r>
      <w:r w:rsidR="003E201A" w:rsidRPr="0096085F">
        <w:rPr>
          <w:sz w:val="22"/>
          <w:szCs w:val="22"/>
        </w:rPr>
        <w:t>en regelgeving waarbinnen de scholen zich kunnen bewegen.</w:t>
      </w:r>
      <w:r w:rsidR="00304D8F">
        <w:rPr>
          <w:sz w:val="22"/>
          <w:szCs w:val="22"/>
        </w:rPr>
        <w:t xml:space="preserve"> </w:t>
      </w:r>
    </w:p>
    <w:p w14:paraId="38E2B380" w14:textId="4D02E47C" w:rsidR="00B61E6E" w:rsidRDefault="00B61E6E" w:rsidP="001B5D34">
      <w:pPr>
        <w:rPr>
          <w:sz w:val="22"/>
          <w:szCs w:val="22"/>
        </w:rPr>
      </w:pPr>
    </w:p>
    <w:p w14:paraId="29D2A96B" w14:textId="21B728E4" w:rsidR="00AB0285" w:rsidRDefault="00B61E6E" w:rsidP="001B5D34">
      <w:pPr>
        <w:rPr>
          <w:sz w:val="22"/>
          <w:szCs w:val="22"/>
        </w:rPr>
      </w:pPr>
      <w:r>
        <w:rPr>
          <w:sz w:val="22"/>
          <w:szCs w:val="22"/>
        </w:rPr>
        <w:t xml:space="preserve">Je leest </w:t>
      </w:r>
      <w:r w:rsidR="001231BF">
        <w:rPr>
          <w:sz w:val="22"/>
          <w:szCs w:val="22"/>
        </w:rPr>
        <w:t>achtereenvolgens</w:t>
      </w:r>
      <w:r>
        <w:rPr>
          <w:sz w:val="22"/>
          <w:szCs w:val="22"/>
        </w:rPr>
        <w:t xml:space="preserve"> over:</w:t>
      </w:r>
    </w:p>
    <w:p w14:paraId="68D5CAD7" w14:textId="630B2126" w:rsidR="00B61E6E" w:rsidRDefault="00B61E6E" w:rsidP="00B61E6E">
      <w:pPr>
        <w:pStyle w:val="Lijstalinea"/>
        <w:numPr>
          <w:ilvl w:val="0"/>
          <w:numId w:val="16"/>
        </w:numPr>
        <w:rPr>
          <w:sz w:val="22"/>
          <w:szCs w:val="22"/>
        </w:rPr>
      </w:pPr>
      <w:r>
        <w:rPr>
          <w:sz w:val="22"/>
          <w:szCs w:val="22"/>
        </w:rPr>
        <w:t>Afwijken van de onderwijstijd</w:t>
      </w:r>
    </w:p>
    <w:p w14:paraId="2EDB9428" w14:textId="3D989B42" w:rsidR="00B61E6E" w:rsidRDefault="00D1057D" w:rsidP="00B61E6E">
      <w:pPr>
        <w:pStyle w:val="Lijstalinea"/>
        <w:numPr>
          <w:ilvl w:val="0"/>
          <w:numId w:val="16"/>
        </w:numPr>
        <w:rPr>
          <w:sz w:val="22"/>
          <w:szCs w:val="22"/>
        </w:rPr>
      </w:pPr>
      <w:r>
        <w:rPr>
          <w:sz w:val="22"/>
          <w:szCs w:val="22"/>
        </w:rPr>
        <w:t>Ontheffing of afwijking van delen van het onderwijsprogramma in de eerste 2 leerjaren</w:t>
      </w:r>
      <w:r w:rsidR="00286229">
        <w:rPr>
          <w:sz w:val="22"/>
          <w:szCs w:val="22"/>
        </w:rPr>
        <w:tab/>
      </w:r>
    </w:p>
    <w:p w14:paraId="3AAF275F" w14:textId="465E7E71" w:rsidR="00D1057D" w:rsidRDefault="00D1057D" w:rsidP="00B61E6E">
      <w:pPr>
        <w:pStyle w:val="Lijstalinea"/>
        <w:numPr>
          <w:ilvl w:val="0"/>
          <w:numId w:val="16"/>
        </w:numPr>
        <w:rPr>
          <w:sz w:val="22"/>
          <w:szCs w:val="22"/>
        </w:rPr>
      </w:pPr>
      <w:r>
        <w:rPr>
          <w:sz w:val="22"/>
          <w:szCs w:val="22"/>
        </w:rPr>
        <w:t>Mogelijkheden PTA en Examinering</w:t>
      </w:r>
    </w:p>
    <w:p w14:paraId="64860268" w14:textId="3FCB0ABF" w:rsidR="00D1057D" w:rsidRDefault="001231BF" w:rsidP="00B61E6E">
      <w:pPr>
        <w:pStyle w:val="Lijstalinea"/>
        <w:numPr>
          <w:ilvl w:val="0"/>
          <w:numId w:val="16"/>
        </w:numPr>
        <w:rPr>
          <w:sz w:val="22"/>
          <w:szCs w:val="22"/>
        </w:rPr>
      </w:pPr>
      <w:r>
        <w:rPr>
          <w:sz w:val="22"/>
          <w:szCs w:val="22"/>
        </w:rPr>
        <w:t>Mogelijkheden digitaal afstandsonderwijs voor leerlingen die tijdelijk/niet volledig naar school kunnen</w:t>
      </w:r>
    </w:p>
    <w:p w14:paraId="475036D5" w14:textId="05BE01CF" w:rsidR="0070617D" w:rsidRDefault="0070617D" w:rsidP="00B61E6E">
      <w:pPr>
        <w:pStyle w:val="Lijstalinea"/>
        <w:numPr>
          <w:ilvl w:val="0"/>
          <w:numId w:val="16"/>
        </w:numPr>
        <w:rPr>
          <w:sz w:val="22"/>
          <w:szCs w:val="22"/>
        </w:rPr>
      </w:pPr>
      <w:r>
        <w:rPr>
          <w:sz w:val="22"/>
          <w:szCs w:val="22"/>
        </w:rPr>
        <w:t>Tijdelijk onderwijs</w:t>
      </w:r>
      <w:r w:rsidR="001F6A98">
        <w:rPr>
          <w:sz w:val="22"/>
          <w:szCs w:val="22"/>
        </w:rPr>
        <w:t xml:space="preserve"> volgen op een andere school</w:t>
      </w:r>
    </w:p>
    <w:p w14:paraId="1E4B9079" w14:textId="77777777" w:rsidR="00DC70E6" w:rsidRPr="00B61E6E" w:rsidRDefault="00DC70E6" w:rsidP="00DC70E6">
      <w:pPr>
        <w:pStyle w:val="Lijstalinea"/>
        <w:rPr>
          <w:sz w:val="22"/>
          <w:szCs w:val="22"/>
        </w:rPr>
      </w:pPr>
    </w:p>
    <w:p w14:paraId="33BFD993" w14:textId="7E252E37" w:rsidR="000C59E6" w:rsidRPr="00CF5289" w:rsidRDefault="007F34D4" w:rsidP="001231BF">
      <w:pPr>
        <w:rPr>
          <w:i/>
          <w:iCs/>
          <w:sz w:val="22"/>
          <w:szCs w:val="22"/>
        </w:rPr>
      </w:pPr>
      <w:r w:rsidRPr="00CF5289">
        <w:rPr>
          <w:i/>
          <w:iCs/>
          <w:sz w:val="22"/>
          <w:szCs w:val="22"/>
        </w:rPr>
        <w:t xml:space="preserve">Wijzigingen ten opzichte van </w:t>
      </w:r>
      <w:r w:rsidR="00493D54" w:rsidRPr="00CF5289">
        <w:rPr>
          <w:i/>
          <w:iCs/>
          <w:sz w:val="22"/>
          <w:szCs w:val="22"/>
        </w:rPr>
        <w:t>de versie van september 2024:</w:t>
      </w:r>
    </w:p>
    <w:p w14:paraId="667A5F99" w14:textId="1597CFFA" w:rsidR="00493D54" w:rsidRPr="00750DD1" w:rsidRDefault="00493D54" w:rsidP="00493D54">
      <w:pPr>
        <w:pStyle w:val="Lijstalinea"/>
        <w:numPr>
          <w:ilvl w:val="0"/>
          <w:numId w:val="17"/>
        </w:numPr>
        <w:rPr>
          <w:color w:val="000000" w:themeColor="text1"/>
          <w:sz w:val="22"/>
          <w:szCs w:val="22"/>
        </w:rPr>
      </w:pPr>
      <w:r w:rsidRPr="00750DD1">
        <w:rPr>
          <w:color w:val="000000" w:themeColor="text1"/>
          <w:sz w:val="22"/>
          <w:szCs w:val="22"/>
        </w:rPr>
        <w:t>Toevoeging van mogelijkheden om tijdelijk onderwijs te volgen op een andere school</w:t>
      </w:r>
    </w:p>
    <w:p w14:paraId="4EDAD97D" w14:textId="77777777" w:rsidR="00CA1FEC" w:rsidRDefault="00CA1FEC" w:rsidP="00CA1FEC">
      <w:pPr>
        <w:rPr>
          <w:color w:val="FF0000"/>
          <w:sz w:val="22"/>
          <w:szCs w:val="22"/>
        </w:rPr>
      </w:pPr>
    </w:p>
    <w:p w14:paraId="66BD47D9" w14:textId="4FE6FC5D" w:rsidR="00493D54" w:rsidRPr="00CA1FEC" w:rsidRDefault="00CA1FEC" w:rsidP="00CA1FEC">
      <w:pPr>
        <w:rPr>
          <w:color w:val="000000" w:themeColor="text1"/>
          <w:sz w:val="22"/>
          <w:szCs w:val="22"/>
        </w:rPr>
      </w:pPr>
      <w:r w:rsidRPr="00CA1FEC">
        <w:rPr>
          <w:color w:val="000000" w:themeColor="text1"/>
          <w:sz w:val="22"/>
          <w:szCs w:val="22"/>
        </w:rPr>
        <w:t xml:space="preserve">Dit document wordt </w:t>
      </w:r>
      <w:r w:rsidR="003712E1">
        <w:rPr>
          <w:color w:val="000000" w:themeColor="text1"/>
          <w:sz w:val="22"/>
          <w:szCs w:val="22"/>
        </w:rPr>
        <w:t>jaarlijks</w:t>
      </w:r>
      <w:r w:rsidRPr="00CA1FEC">
        <w:rPr>
          <w:color w:val="000000" w:themeColor="text1"/>
          <w:sz w:val="22"/>
          <w:szCs w:val="22"/>
        </w:rPr>
        <w:t xml:space="preserve"> geëvalueerd en indien nodig bijgesteld.</w:t>
      </w:r>
    </w:p>
    <w:p w14:paraId="5590CA57" w14:textId="77777777" w:rsidR="007F34D4" w:rsidRPr="001231BF" w:rsidRDefault="007F34D4" w:rsidP="001231BF">
      <w:pPr>
        <w:rPr>
          <w:sz w:val="22"/>
          <w:szCs w:val="22"/>
        </w:rPr>
      </w:pPr>
    </w:p>
    <w:p w14:paraId="3E944D74" w14:textId="1FB143EA" w:rsidR="000C59E6" w:rsidRDefault="000C59E6" w:rsidP="2761BD9B">
      <w:pPr>
        <w:pStyle w:val="Kop3"/>
        <w:numPr>
          <w:ilvl w:val="0"/>
          <w:numId w:val="13"/>
        </w:numPr>
      </w:pPr>
      <w:bookmarkStart w:id="1" w:name="_Toc161216788"/>
      <w:r>
        <w:t>Afwijken onderwijstijd</w:t>
      </w:r>
      <w:bookmarkEnd w:id="1"/>
    </w:p>
    <w:p w14:paraId="4D1D4556" w14:textId="77777777" w:rsidR="00D82520" w:rsidRPr="006A3A62" w:rsidRDefault="00D82520" w:rsidP="00D82520">
      <w:pPr>
        <w:rPr>
          <w:color w:val="000000" w:themeColor="text1"/>
          <w:sz w:val="22"/>
          <w:szCs w:val="22"/>
        </w:rPr>
      </w:pPr>
      <w:r w:rsidRPr="006A3A62">
        <w:rPr>
          <w:color w:val="000000" w:themeColor="text1"/>
          <w:sz w:val="22"/>
          <w:szCs w:val="22"/>
        </w:rPr>
        <w:t xml:space="preserve">Alle leerlingen volgen onderwijs op school is het uitgangspunt. </w:t>
      </w:r>
    </w:p>
    <w:p w14:paraId="42707DD7" w14:textId="515559C0" w:rsidR="005D19B1" w:rsidRPr="006A3A62" w:rsidRDefault="005D19B1" w:rsidP="005D19B1">
      <w:pPr>
        <w:rPr>
          <w:sz w:val="22"/>
          <w:szCs w:val="22"/>
        </w:rPr>
      </w:pPr>
      <w:r w:rsidRPr="006A3A62">
        <w:rPr>
          <w:sz w:val="22"/>
          <w:szCs w:val="22"/>
        </w:rPr>
        <w:t>Als dit niet mogelijk is door lichamelijke of psychische klachten van een leerling, kan de school hier tijdelijk van afwijken. In de uren dat de leerling met afwijking onderwijstijd niet het onderwijsprogramma op school volgt, kan de school ondersteuning en begeleiding bieden die specifiek is afgestemd op de leerling. Zo kan optimaal gewerkt worden aan het bereiken van de onderwijsdoelen en het behalen van de vooraf bepaalde uitstroombestemming van de leerling. Afhankelijk van de situatie moet de school hiervoor instemming aan de onderwijsinspectie vragen.</w:t>
      </w:r>
    </w:p>
    <w:p w14:paraId="065D6804" w14:textId="77777777" w:rsidR="00CF0615" w:rsidRDefault="00CF0615" w:rsidP="34E4DAC2">
      <w:pPr>
        <w:rPr>
          <w:sz w:val="22"/>
          <w:szCs w:val="22"/>
        </w:rPr>
      </w:pPr>
    </w:p>
    <w:p w14:paraId="07BA21C3" w14:textId="59850123" w:rsidR="00830F1A" w:rsidRDefault="0043044D" w:rsidP="34E4DAC2">
      <w:pPr>
        <w:rPr>
          <w:sz w:val="22"/>
          <w:szCs w:val="22"/>
        </w:rPr>
      </w:pPr>
      <w:r w:rsidRPr="0043044D">
        <w:rPr>
          <w:sz w:val="22"/>
          <w:szCs w:val="22"/>
        </w:rPr>
        <w:t>De regels om af te mogen wijken van onderwijstijd staan beschreven in de </w:t>
      </w:r>
      <w:hyperlink r:id="rId11" w:tgtFrame="_blank" w:history="1">
        <w:r w:rsidRPr="0043044D">
          <w:rPr>
            <w:rStyle w:val="Hyperlink"/>
            <w:sz w:val="22"/>
            <w:szCs w:val="22"/>
          </w:rPr>
          <w:t>beleidsregel afwijking onderwijstijd</w:t>
        </w:r>
      </w:hyperlink>
      <w:r w:rsidRPr="0043044D">
        <w:rPr>
          <w:sz w:val="22"/>
          <w:szCs w:val="22"/>
        </w:rPr>
        <w:t>.</w:t>
      </w:r>
    </w:p>
    <w:p w14:paraId="4A11D490" w14:textId="77777777" w:rsidR="0043044D" w:rsidRDefault="0043044D" w:rsidP="34E4DAC2">
      <w:pPr>
        <w:rPr>
          <w:sz w:val="22"/>
          <w:szCs w:val="22"/>
        </w:rPr>
      </w:pPr>
    </w:p>
    <w:p w14:paraId="131DF4CE" w14:textId="642C4008" w:rsidR="0043044D" w:rsidRDefault="0043044D" w:rsidP="34E4DAC2">
      <w:pPr>
        <w:rPr>
          <w:sz w:val="22"/>
          <w:szCs w:val="22"/>
        </w:rPr>
      </w:pPr>
      <w:r>
        <w:lastRenderedPageBreak/>
        <w:fldChar w:fldCharType="begin"/>
      </w:r>
      <w:r>
        <w:instrText xml:space="preserve"> INCLUDEPICTURE "https://www.steunpuntpassendonderwijs-povo.nl/wp-content/uploads/2021/06/Beslisboom-afwijking-onderwijstijd.png" \* MERGEFORMATINET </w:instrText>
      </w:r>
      <w:r>
        <w:fldChar w:fldCharType="separate"/>
      </w:r>
      <w:r>
        <w:rPr>
          <w:noProof/>
        </w:rPr>
        <w:drawing>
          <wp:inline distT="0" distB="0" distL="0" distR="0" wp14:anchorId="32DDEBD2" wp14:editId="10A16BC5">
            <wp:extent cx="5760720" cy="4315460"/>
            <wp:effectExtent l="0" t="0" r="5080" b="2540"/>
            <wp:docPr id="974393318"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93318" name="Afbeelding 1" descr="Afbeelding met tekst, schermopname, Lettertype, nummer&#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15460"/>
                    </a:xfrm>
                    <a:prstGeom prst="rect">
                      <a:avLst/>
                    </a:prstGeom>
                    <a:noFill/>
                    <a:ln>
                      <a:noFill/>
                    </a:ln>
                  </pic:spPr>
                </pic:pic>
              </a:graphicData>
            </a:graphic>
          </wp:inline>
        </w:drawing>
      </w:r>
      <w:r>
        <w:fldChar w:fldCharType="end"/>
      </w:r>
    </w:p>
    <w:p w14:paraId="30895F66" w14:textId="6FDE8B22" w:rsidR="0096085F" w:rsidRPr="00FB3C84" w:rsidRDefault="0096085F" w:rsidP="00180B0C">
      <w:pPr>
        <w:rPr>
          <w:rStyle w:val="Hyperlink"/>
          <w:sz w:val="22"/>
          <w:szCs w:val="22"/>
        </w:rPr>
      </w:pPr>
    </w:p>
    <w:p w14:paraId="015A34DF" w14:textId="52BDF1FD" w:rsidR="00092598" w:rsidRPr="00FB3C84" w:rsidRDefault="00092598" w:rsidP="0096085F">
      <w:pPr>
        <w:rPr>
          <w:sz w:val="22"/>
          <w:szCs w:val="22"/>
        </w:rPr>
      </w:pPr>
    </w:p>
    <w:p w14:paraId="2C5C2032" w14:textId="77777777" w:rsidR="006A3A62" w:rsidRDefault="00CD3E2B" w:rsidP="000C59E6">
      <w:pPr>
        <w:rPr>
          <w:sz w:val="22"/>
          <w:szCs w:val="22"/>
        </w:rPr>
      </w:pPr>
      <w:r w:rsidRPr="00286229">
        <w:rPr>
          <w:sz w:val="22"/>
          <w:szCs w:val="22"/>
        </w:rPr>
        <w:t xml:space="preserve">Meer informatie </w:t>
      </w:r>
      <w:r w:rsidR="00F24030">
        <w:rPr>
          <w:sz w:val="22"/>
          <w:szCs w:val="22"/>
        </w:rPr>
        <w:t>over</w:t>
      </w:r>
    </w:p>
    <w:p w14:paraId="7C053AD0" w14:textId="77777777" w:rsidR="006A3A62" w:rsidRDefault="00FE3EB7" w:rsidP="006A3A62">
      <w:pPr>
        <w:pStyle w:val="Lijstalinea"/>
        <w:numPr>
          <w:ilvl w:val="0"/>
          <w:numId w:val="18"/>
        </w:numPr>
        <w:rPr>
          <w:sz w:val="22"/>
          <w:szCs w:val="22"/>
        </w:rPr>
      </w:pPr>
      <w:proofErr w:type="gramStart"/>
      <w:r w:rsidRPr="006A3A62">
        <w:rPr>
          <w:sz w:val="22"/>
          <w:szCs w:val="22"/>
        </w:rPr>
        <w:t>de</w:t>
      </w:r>
      <w:proofErr w:type="gramEnd"/>
      <w:r w:rsidRPr="006A3A62">
        <w:rPr>
          <w:sz w:val="22"/>
          <w:szCs w:val="22"/>
        </w:rPr>
        <w:t xml:space="preserve"> e</w:t>
      </w:r>
      <w:r w:rsidR="00BE3F93" w:rsidRPr="006A3A62">
        <w:rPr>
          <w:sz w:val="22"/>
          <w:szCs w:val="22"/>
        </w:rPr>
        <w:t xml:space="preserve">isen </w:t>
      </w:r>
      <w:r w:rsidRPr="006A3A62">
        <w:rPr>
          <w:sz w:val="22"/>
          <w:szCs w:val="22"/>
        </w:rPr>
        <w:t xml:space="preserve">voor een </w:t>
      </w:r>
      <w:r w:rsidR="00BE3F93" w:rsidRPr="006A3A62">
        <w:rPr>
          <w:sz w:val="22"/>
          <w:szCs w:val="22"/>
        </w:rPr>
        <w:t>aanvraag afwijking onderwijstijd</w:t>
      </w:r>
      <w:r w:rsidR="00BE3F93" w:rsidRPr="006A3A62">
        <w:rPr>
          <w:sz w:val="22"/>
          <w:szCs w:val="22"/>
        </w:rPr>
        <w:t xml:space="preserve">, </w:t>
      </w:r>
    </w:p>
    <w:p w14:paraId="096AA6A1" w14:textId="77777777" w:rsidR="006A3A62" w:rsidRDefault="00FE3EB7" w:rsidP="006A3A62">
      <w:pPr>
        <w:pStyle w:val="Lijstalinea"/>
        <w:numPr>
          <w:ilvl w:val="0"/>
          <w:numId w:val="18"/>
        </w:numPr>
        <w:rPr>
          <w:sz w:val="22"/>
          <w:szCs w:val="22"/>
        </w:rPr>
      </w:pPr>
      <w:proofErr w:type="gramStart"/>
      <w:r w:rsidRPr="006A3A62">
        <w:rPr>
          <w:sz w:val="22"/>
          <w:szCs w:val="22"/>
        </w:rPr>
        <w:t>de</w:t>
      </w:r>
      <w:proofErr w:type="gramEnd"/>
      <w:r w:rsidRPr="006A3A62">
        <w:rPr>
          <w:sz w:val="22"/>
          <w:szCs w:val="22"/>
        </w:rPr>
        <w:t xml:space="preserve"> v</w:t>
      </w:r>
      <w:r w:rsidR="00BE3F93" w:rsidRPr="006A3A62">
        <w:rPr>
          <w:sz w:val="22"/>
          <w:szCs w:val="22"/>
        </w:rPr>
        <w:t xml:space="preserve">erlenging </w:t>
      </w:r>
      <w:r w:rsidRPr="006A3A62">
        <w:rPr>
          <w:sz w:val="22"/>
          <w:szCs w:val="22"/>
        </w:rPr>
        <w:t xml:space="preserve">van de </w:t>
      </w:r>
      <w:r w:rsidR="00BE3F93" w:rsidRPr="006A3A62">
        <w:rPr>
          <w:sz w:val="22"/>
          <w:szCs w:val="22"/>
        </w:rPr>
        <w:t>afwijking onderwijstijd</w:t>
      </w:r>
      <w:r w:rsidR="00BE3F93" w:rsidRPr="006A3A62">
        <w:rPr>
          <w:sz w:val="22"/>
          <w:szCs w:val="22"/>
        </w:rPr>
        <w:t xml:space="preserve">, </w:t>
      </w:r>
    </w:p>
    <w:p w14:paraId="68742651" w14:textId="77777777" w:rsidR="006A3A62" w:rsidRDefault="00FE3EB7" w:rsidP="006A3A62">
      <w:pPr>
        <w:pStyle w:val="Lijstalinea"/>
        <w:numPr>
          <w:ilvl w:val="0"/>
          <w:numId w:val="18"/>
        </w:numPr>
        <w:rPr>
          <w:sz w:val="22"/>
          <w:szCs w:val="22"/>
        </w:rPr>
      </w:pPr>
      <w:proofErr w:type="gramStart"/>
      <w:r w:rsidRPr="006A3A62">
        <w:rPr>
          <w:sz w:val="22"/>
          <w:szCs w:val="22"/>
        </w:rPr>
        <w:t>het</w:t>
      </w:r>
      <w:proofErr w:type="gramEnd"/>
      <w:r w:rsidRPr="006A3A62">
        <w:rPr>
          <w:sz w:val="22"/>
          <w:szCs w:val="22"/>
        </w:rPr>
        <w:t xml:space="preserve"> m</w:t>
      </w:r>
      <w:r w:rsidR="00FD4411" w:rsidRPr="006A3A62">
        <w:rPr>
          <w:sz w:val="22"/>
          <w:szCs w:val="22"/>
        </w:rPr>
        <w:t>inimaal en maximaal aantal uren en duur</w:t>
      </w:r>
      <w:r w:rsidR="00FD4411" w:rsidRPr="006A3A62">
        <w:rPr>
          <w:sz w:val="22"/>
          <w:szCs w:val="22"/>
        </w:rPr>
        <w:t xml:space="preserve">, </w:t>
      </w:r>
    </w:p>
    <w:p w14:paraId="12AC4BE7" w14:textId="77777777" w:rsidR="006A3A62" w:rsidRDefault="00FE3EB7" w:rsidP="006A3A62">
      <w:pPr>
        <w:pStyle w:val="Lijstalinea"/>
        <w:numPr>
          <w:ilvl w:val="0"/>
          <w:numId w:val="18"/>
        </w:numPr>
        <w:rPr>
          <w:sz w:val="22"/>
          <w:szCs w:val="22"/>
        </w:rPr>
      </w:pPr>
      <w:proofErr w:type="gramStart"/>
      <w:r w:rsidRPr="006A3A62">
        <w:rPr>
          <w:sz w:val="22"/>
          <w:szCs w:val="22"/>
        </w:rPr>
        <w:t>i</w:t>
      </w:r>
      <w:r w:rsidR="00FD4411" w:rsidRPr="006A3A62">
        <w:rPr>
          <w:sz w:val="22"/>
          <w:szCs w:val="22"/>
        </w:rPr>
        <w:t>nschrijving</w:t>
      </w:r>
      <w:proofErr w:type="gramEnd"/>
      <w:r w:rsidR="00FD4411" w:rsidRPr="006A3A62">
        <w:rPr>
          <w:sz w:val="22"/>
          <w:szCs w:val="22"/>
        </w:rPr>
        <w:t xml:space="preserve"> en bekostiging</w:t>
      </w:r>
      <w:r w:rsidRPr="006A3A62">
        <w:rPr>
          <w:sz w:val="22"/>
          <w:szCs w:val="22"/>
        </w:rPr>
        <w:t xml:space="preserve"> en </w:t>
      </w:r>
    </w:p>
    <w:p w14:paraId="31F45389" w14:textId="77777777" w:rsidR="006A3A62" w:rsidRDefault="00FE3EB7" w:rsidP="006A3A62">
      <w:pPr>
        <w:pStyle w:val="Lijstalinea"/>
        <w:numPr>
          <w:ilvl w:val="0"/>
          <w:numId w:val="18"/>
        </w:numPr>
        <w:rPr>
          <w:sz w:val="22"/>
          <w:szCs w:val="22"/>
        </w:rPr>
      </w:pPr>
      <w:proofErr w:type="gramStart"/>
      <w:r w:rsidRPr="006A3A62">
        <w:rPr>
          <w:sz w:val="22"/>
          <w:szCs w:val="22"/>
        </w:rPr>
        <w:t>de</w:t>
      </w:r>
      <w:proofErr w:type="gramEnd"/>
      <w:r w:rsidRPr="006A3A62">
        <w:rPr>
          <w:sz w:val="22"/>
          <w:szCs w:val="22"/>
        </w:rPr>
        <w:t xml:space="preserve"> i</w:t>
      </w:r>
      <w:r w:rsidR="005D3540" w:rsidRPr="006A3A62">
        <w:rPr>
          <w:sz w:val="22"/>
          <w:szCs w:val="22"/>
        </w:rPr>
        <w:t>nkoop en/of inhuur bij een particuliere aanbieder of</w:t>
      </w:r>
      <w:r w:rsidR="006A3A62">
        <w:rPr>
          <w:sz w:val="22"/>
          <w:szCs w:val="22"/>
        </w:rPr>
        <w:t xml:space="preserve"> </w:t>
      </w:r>
      <w:r w:rsidR="006A3A62" w:rsidRPr="006A3A62">
        <w:rPr>
          <w:sz w:val="22"/>
          <w:szCs w:val="22"/>
        </w:rPr>
        <w:t>s</w:t>
      </w:r>
      <w:r w:rsidR="005D3540" w:rsidRPr="006A3A62">
        <w:rPr>
          <w:sz w:val="22"/>
          <w:szCs w:val="22"/>
        </w:rPr>
        <w:t>amenwerking met een derde partij</w:t>
      </w:r>
      <w:r w:rsidRPr="006A3A62">
        <w:rPr>
          <w:sz w:val="22"/>
          <w:szCs w:val="22"/>
        </w:rPr>
        <w:t xml:space="preserve"> </w:t>
      </w:r>
    </w:p>
    <w:p w14:paraId="58D40EFB" w14:textId="4ED3E490" w:rsidR="00387BF7" w:rsidRPr="006A3A62" w:rsidRDefault="00CD3E2B" w:rsidP="006A3A62">
      <w:pPr>
        <w:rPr>
          <w:sz w:val="22"/>
          <w:szCs w:val="22"/>
        </w:rPr>
      </w:pPr>
      <w:proofErr w:type="gramStart"/>
      <w:r w:rsidRPr="006A3A62">
        <w:rPr>
          <w:sz w:val="22"/>
          <w:szCs w:val="22"/>
        </w:rPr>
        <w:t>vind</w:t>
      </w:r>
      <w:proofErr w:type="gramEnd"/>
      <w:r w:rsidRPr="006A3A62">
        <w:rPr>
          <w:sz w:val="22"/>
          <w:szCs w:val="22"/>
        </w:rPr>
        <w:t xml:space="preserve"> je op</w:t>
      </w:r>
      <w:r w:rsidR="00D6670D" w:rsidRPr="006A3A62">
        <w:rPr>
          <w:sz w:val="22"/>
          <w:szCs w:val="22"/>
        </w:rPr>
        <w:t>:</w:t>
      </w:r>
      <w:r w:rsidRPr="006A3A62">
        <w:rPr>
          <w:sz w:val="22"/>
          <w:szCs w:val="22"/>
        </w:rPr>
        <w:t xml:space="preserve"> </w:t>
      </w:r>
    </w:p>
    <w:p w14:paraId="6C99732E" w14:textId="6CB70DBB" w:rsidR="00B00244" w:rsidRDefault="00B00244" w:rsidP="6C2C2976">
      <w:hyperlink r:id="rId13" w:history="1">
        <w:r w:rsidRPr="00467133">
          <w:rPr>
            <w:rStyle w:val="Hyperlink"/>
          </w:rPr>
          <w:t>https://www.steunpuntpassendonderwijs-povo.nl/document/afwijking-onderwijstijd</w:t>
        </w:r>
      </w:hyperlink>
      <w:r>
        <w:t xml:space="preserve"> </w:t>
      </w:r>
    </w:p>
    <w:p w14:paraId="3E457CF8" w14:textId="77777777" w:rsidR="00B00244" w:rsidRDefault="00B00244" w:rsidP="6C2C2976">
      <w:pPr>
        <w:rPr>
          <w:sz w:val="22"/>
          <w:szCs w:val="22"/>
        </w:rPr>
      </w:pPr>
    </w:p>
    <w:p w14:paraId="3C03EDDE" w14:textId="3F7DB057" w:rsidR="00AC5F50" w:rsidRDefault="00AC5F50" w:rsidP="2761BD9B">
      <w:pPr>
        <w:pStyle w:val="Kop3"/>
        <w:numPr>
          <w:ilvl w:val="0"/>
          <w:numId w:val="13"/>
        </w:numPr>
      </w:pPr>
      <w:bookmarkStart w:id="2" w:name="_Toc161216789"/>
      <w:r>
        <w:t xml:space="preserve">Ontheffing </w:t>
      </w:r>
      <w:r w:rsidR="007206F5">
        <w:t xml:space="preserve">of afwijken van </w:t>
      </w:r>
      <w:r>
        <w:t xml:space="preserve">delen </w:t>
      </w:r>
      <w:r w:rsidR="007206F5">
        <w:t xml:space="preserve">van het </w:t>
      </w:r>
      <w:r>
        <w:t xml:space="preserve">onderwijsprogramma </w:t>
      </w:r>
      <w:r w:rsidR="007206F5">
        <w:t xml:space="preserve">in de </w:t>
      </w:r>
      <w:r>
        <w:t>eerste 2 leerjaren</w:t>
      </w:r>
      <w:bookmarkEnd w:id="2"/>
    </w:p>
    <w:p w14:paraId="2203AA55" w14:textId="343660A1" w:rsidR="00A40C3E" w:rsidRDefault="00C56507" w:rsidP="00AC5F50">
      <w:pPr>
        <w:rPr>
          <w:sz w:val="22"/>
          <w:szCs w:val="22"/>
        </w:rPr>
      </w:pPr>
      <w:r w:rsidRPr="00974D2F">
        <w:rPr>
          <w:sz w:val="22"/>
          <w:szCs w:val="22"/>
        </w:rPr>
        <w:t xml:space="preserve">In artikel 2.18 van de WVO </w:t>
      </w:r>
      <w:r w:rsidR="00CC2BE1" w:rsidRPr="00974D2F">
        <w:rPr>
          <w:sz w:val="22"/>
          <w:szCs w:val="22"/>
        </w:rPr>
        <w:t xml:space="preserve">staat dat het mogelijk is om in </w:t>
      </w:r>
      <w:r w:rsidR="00CC2BE1" w:rsidRPr="003E519C">
        <w:rPr>
          <w:i/>
          <w:iCs/>
          <w:sz w:val="22"/>
          <w:szCs w:val="22"/>
        </w:rPr>
        <w:t>de eerste 2 leerjaren</w:t>
      </w:r>
      <w:r w:rsidR="00CC2BE1" w:rsidRPr="00974D2F">
        <w:rPr>
          <w:sz w:val="22"/>
          <w:szCs w:val="22"/>
        </w:rPr>
        <w:t xml:space="preserve"> van het voortgezet onderwijs </w:t>
      </w:r>
      <w:r w:rsidR="00974D2F">
        <w:rPr>
          <w:sz w:val="22"/>
          <w:szCs w:val="22"/>
        </w:rPr>
        <w:t xml:space="preserve">ontheffing </w:t>
      </w:r>
      <w:r w:rsidR="005E6A24">
        <w:rPr>
          <w:sz w:val="22"/>
          <w:szCs w:val="22"/>
        </w:rPr>
        <w:t xml:space="preserve">van onderdelen van het </w:t>
      </w:r>
      <w:r w:rsidR="00373576">
        <w:rPr>
          <w:sz w:val="22"/>
          <w:szCs w:val="22"/>
        </w:rPr>
        <w:t xml:space="preserve">onderwijsprogramma </w:t>
      </w:r>
      <w:r w:rsidR="00EB07CB">
        <w:rPr>
          <w:sz w:val="22"/>
          <w:szCs w:val="22"/>
        </w:rPr>
        <w:t>te verlenen</w:t>
      </w:r>
      <w:r w:rsidR="00EE30D1">
        <w:rPr>
          <w:sz w:val="22"/>
          <w:szCs w:val="22"/>
        </w:rPr>
        <w:t xml:space="preserve"> of af te wijken van onderdelen van </w:t>
      </w:r>
      <w:r w:rsidR="00CF227F">
        <w:rPr>
          <w:sz w:val="22"/>
          <w:szCs w:val="22"/>
        </w:rPr>
        <w:t>het onderwijsprogramma</w:t>
      </w:r>
      <w:r w:rsidR="00EB07CB">
        <w:rPr>
          <w:sz w:val="22"/>
          <w:szCs w:val="22"/>
        </w:rPr>
        <w:t xml:space="preserve">. </w:t>
      </w:r>
      <w:r w:rsidR="008B35BA">
        <w:rPr>
          <w:sz w:val="22"/>
          <w:szCs w:val="22"/>
        </w:rPr>
        <w:t xml:space="preserve">In beide gevallen moet het bevoegd gezag een alternatief onderwijsprogramma voor die programmaonderdelen vaststellen. </w:t>
      </w:r>
    </w:p>
    <w:p w14:paraId="551A1C1C" w14:textId="77777777" w:rsidR="00670D02" w:rsidRDefault="00670D02" w:rsidP="00AC5F50">
      <w:pPr>
        <w:rPr>
          <w:sz w:val="22"/>
          <w:szCs w:val="22"/>
        </w:rPr>
      </w:pPr>
    </w:p>
    <w:p w14:paraId="764C2493" w14:textId="2C1C12FF" w:rsidR="00670D02" w:rsidRPr="002B37CB" w:rsidRDefault="002B37CB" w:rsidP="00AC5F50">
      <w:pPr>
        <w:rPr>
          <w:i/>
          <w:iCs/>
          <w:sz w:val="22"/>
          <w:szCs w:val="22"/>
        </w:rPr>
      </w:pPr>
      <w:r>
        <w:rPr>
          <w:i/>
          <w:iCs/>
          <w:sz w:val="22"/>
          <w:szCs w:val="22"/>
        </w:rPr>
        <w:t>Ontheffing:</w:t>
      </w:r>
    </w:p>
    <w:p w14:paraId="473F9472" w14:textId="77777777" w:rsidR="008A119D" w:rsidRDefault="003700AC" w:rsidP="00AC5F50">
      <w:pPr>
        <w:rPr>
          <w:sz w:val="22"/>
          <w:szCs w:val="22"/>
        </w:rPr>
      </w:pPr>
      <w:r>
        <w:rPr>
          <w:sz w:val="22"/>
          <w:szCs w:val="22"/>
        </w:rPr>
        <w:t xml:space="preserve">Het bevoegd gezag kan na overleg met de ouders van een leerling </w:t>
      </w:r>
      <w:r w:rsidR="005555FE">
        <w:rPr>
          <w:sz w:val="22"/>
          <w:szCs w:val="22"/>
        </w:rPr>
        <w:t>die leerling ontheffing verlenen voor onderdelen van het onderwijsprogramma.</w:t>
      </w:r>
    </w:p>
    <w:p w14:paraId="7CC75748" w14:textId="593E5494" w:rsidR="00A40C3E" w:rsidRDefault="005555FE" w:rsidP="00AC5F50">
      <w:pPr>
        <w:rPr>
          <w:sz w:val="22"/>
          <w:szCs w:val="22"/>
        </w:rPr>
      </w:pPr>
      <w:r>
        <w:rPr>
          <w:sz w:val="22"/>
          <w:szCs w:val="22"/>
        </w:rPr>
        <w:t xml:space="preserve"> </w:t>
      </w:r>
    </w:p>
    <w:p w14:paraId="5580841E" w14:textId="4EAA10A8" w:rsidR="002B37CB" w:rsidRPr="002B37CB" w:rsidRDefault="002B37CB" w:rsidP="00AC5F50">
      <w:pPr>
        <w:rPr>
          <w:i/>
          <w:iCs/>
          <w:sz w:val="22"/>
          <w:szCs w:val="22"/>
        </w:rPr>
      </w:pPr>
      <w:r>
        <w:rPr>
          <w:i/>
          <w:iCs/>
          <w:sz w:val="22"/>
          <w:szCs w:val="22"/>
        </w:rPr>
        <w:t>Afwijking:</w:t>
      </w:r>
    </w:p>
    <w:p w14:paraId="7DC928B9" w14:textId="6A71A270" w:rsidR="00AC5F50" w:rsidRDefault="00D76C90" w:rsidP="00AC5F50">
      <w:pPr>
        <w:rPr>
          <w:sz w:val="22"/>
          <w:szCs w:val="22"/>
        </w:rPr>
      </w:pPr>
      <w:r>
        <w:rPr>
          <w:sz w:val="22"/>
          <w:szCs w:val="22"/>
        </w:rPr>
        <w:t xml:space="preserve">In artikel 2.2 van het uitvoeringsbesluit van de </w:t>
      </w:r>
      <w:proofErr w:type="spellStart"/>
      <w:r>
        <w:rPr>
          <w:sz w:val="22"/>
          <w:szCs w:val="22"/>
        </w:rPr>
        <w:t>wvo</w:t>
      </w:r>
      <w:proofErr w:type="spellEnd"/>
      <w:r>
        <w:rPr>
          <w:sz w:val="22"/>
          <w:szCs w:val="22"/>
        </w:rPr>
        <w:t xml:space="preserve"> </w:t>
      </w:r>
      <w:r w:rsidR="006500A5">
        <w:rPr>
          <w:sz w:val="22"/>
          <w:szCs w:val="22"/>
        </w:rPr>
        <w:t xml:space="preserve">wordt </w:t>
      </w:r>
      <w:r w:rsidR="00DF5E04">
        <w:rPr>
          <w:sz w:val="22"/>
          <w:szCs w:val="22"/>
        </w:rPr>
        <w:t>uitgelegd</w:t>
      </w:r>
      <w:r w:rsidR="006500A5">
        <w:rPr>
          <w:sz w:val="22"/>
          <w:szCs w:val="22"/>
        </w:rPr>
        <w:t xml:space="preserve"> hoe het bevoegd gezag te werk moet gaan wanneer </w:t>
      </w:r>
      <w:r w:rsidR="00B90BD6">
        <w:rPr>
          <w:sz w:val="22"/>
          <w:szCs w:val="22"/>
        </w:rPr>
        <w:t xml:space="preserve">leerlingen </w:t>
      </w:r>
      <w:r w:rsidR="0043562C">
        <w:rPr>
          <w:sz w:val="22"/>
          <w:szCs w:val="22"/>
        </w:rPr>
        <w:t xml:space="preserve">naar het oordeel van het bevoegd gezag niet in staat zijn alle delen van het onderwijsprogramma te </w:t>
      </w:r>
      <w:r w:rsidR="00FA3261">
        <w:rPr>
          <w:sz w:val="22"/>
          <w:szCs w:val="22"/>
        </w:rPr>
        <w:t xml:space="preserve">volgen. Daarvoor moet het bevoegd gezag een commissie instellen die hen adviseert </w:t>
      </w:r>
      <w:r w:rsidR="00B57CDE">
        <w:rPr>
          <w:sz w:val="22"/>
          <w:szCs w:val="22"/>
        </w:rPr>
        <w:t xml:space="preserve">voor welke leerlingen artikel 2.18 </w:t>
      </w:r>
      <w:proofErr w:type="spellStart"/>
      <w:r w:rsidR="00B57CDE">
        <w:rPr>
          <w:sz w:val="22"/>
          <w:szCs w:val="22"/>
        </w:rPr>
        <w:t>wvo</w:t>
      </w:r>
      <w:proofErr w:type="spellEnd"/>
      <w:r w:rsidR="00B57CDE">
        <w:rPr>
          <w:sz w:val="22"/>
          <w:szCs w:val="22"/>
        </w:rPr>
        <w:t xml:space="preserve"> kan worden toegepast</w:t>
      </w:r>
      <w:r w:rsidR="002C393E">
        <w:rPr>
          <w:sz w:val="22"/>
          <w:szCs w:val="22"/>
        </w:rPr>
        <w:t xml:space="preserve">. </w:t>
      </w:r>
      <w:r w:rsidR="00E50F64">
        <w:rPr>
          <w:sz w:val="22"/>
          <w:szCs w:val="22"/>
        </w:rPr>
        <w:t xml:space="preserve">Via een schriftelijk </w:t>
      </w:r>
      <w:r w:rsidR="00E50F64">
        <w:rPr>
          <w:sz w:val="22"/>
          <w:szCs w:val="22"/>
        </w:rPr>
        <w:lastRenderedPageBreak/>
        <w:t>advies doet d</w:t>
      </w:r>
      <w:r w:rsidR="002C393E">
        <w:rPr>
          <w:sz w:val="22"/>
          <w:szCs w:val="22"/>
        </w:rPr>
        <w:t xml:space="preserve">eze commissie </w:t>
      </w:r>
      <w:r w:rsidR="000115ED">
        <w:rPr>
          <w:sz w:val="22"/>
          <w:szCs w:val="22"/>
        </w:rPr>
        <w:t xml:space="preserve">goed onderbouwde </w:t>
      </w:r>
      <w:r w:rsidR="00E50F64">
        <w:rPr>
          <w:sz w:val="22"/>
          <w:szCs w:val="22"/>
        </w:rPr>
        <w:t>voorstellen o</w:t>
      </w:r>
      <w:r w:rsidR="000115ED">
        <w:rPr>
          <w:sz w:val="22"/>
          <w:szCs w:val="22"/>
        </w:rPr>
        <w:t>ver de aard van de afwijkingen</w:t>
      </w:r>
      <w:r w:rsidR="00A12056">
        <w:rPr>
          <w:sz w:val="22"/>
          <w:szCs w:val="22"/>
        </w:rPr>
        <w:t xml:space="preserve"> in het onderwijsprogramma</w:t>
      </w:r>
      <w:r w:rsidR="007B6416">
        <w:rPr>
          <w:sz w:val="22"/>
          <w:szCs w:val="22"/>
        </w:rPr>
        <w:t xml:space="preserve">. </w:t>
      </w:r>
      <w:r w:rsidR="00EB7967">
        <w:rPr>
          <w:sz w:val="22"/>
          <w:szCs w:val="22"/>
        </w:rPr>
        <w:t>In haar advies gaat de commissie uit van in ieder geval:</w:t>
      </w:r>
    </w:p>
    <w:p w14:paraId="6FA97126" w14:textId="1AD27693" w:rsidR="00EB7967" w:rsidRDefault="00EB7967" w:rsidP="00EB7967">
      <w:pPr>
        <w:pStyle w:val="Lijstalinea"/>
        <w:numPr>
          <w:ilvl w:val="0"/>
          <w:numId w:val="2"/>
        </w:numPr>
        <w:rPr>
          <w:sz w:val="22"/>
          <w:szCs w:val="22"/>
        </w:rPr>
      </w:pPr>
      <w:r>
        <w:rPr>
          <w:sz w:val="22"/>
          <w:szCs w:val="22"/>
        </w:rPr>
        <w:t xml:space="preserve">Het </w:t>
      </w:r>
      <w:r w:rsidR="0056408D">
        <w:rPr>
          <w:sz w:val="22"/>
          <w:szCs w:val="22"/>
        </w:rPr>
        <w:t xml:space="preserve">onderwijskundig rapport en resultaten van onderzoek naar de geschiktheid </w:t>
      </w:r>
    </w:p>
    <w:p w14:paraId="2CC8928A" w14:textId="55FF6984" w:rsidR="00A03CE0" w:rsidRDefault="00280E31" w:rsidP="00EB7967">
      <w:pPr>
        <w:pStyle w:val="Lijstalinea"/>
        <w:numPr>
          <w:ilvl w:val="0"/>
          <w:numId w:val="2"/>
        </w:numPr>
        <w:rPr>
          <w:sz w:val="22"/>
          <w:szCs w:val="22"/>
        </w:rPr>
      </w:pPr>
      <w:r>
        <w:rPr>
          <w:sz w:val="22"/>
          <w:szCs w:val="22"/>
        </w:rPr>
        <w:t>Indien nodig, de verklaring die is afgegeven door een deskundige</w:t>
      </w:r>
    </w:p>
    <w:p w14:paraId="3BD4A197" w14:textId="20DC531D" w:rsidR="00280E31" w:rsidRDefault="004B6E0A" w:rsidP="00EB7967">
      <w:pPr>
        <w:pStyle w:val="Lijstalinea"/>
        <w:numPr>
          <w:ilvl w:val="0"/>
          <w:numId w:val="2"/>
        </w:numPr>
        <w:rPr>
          <w:sz w:val="22"/>
          <w:szCs w:val="22"/>
        </w:rPr>
      </w:pPr>
      <w:r>
        <w:rPr>
          <w:sz w:val="22"/>
          <w:szCs w:val="22"/>
        </w:rPr>
        <w:t>Schriftelijke zienswijze van ouders en leerlingen</w:t>
      </w:r>
    </w:p>
    <w:p w14:paraId="5C927D04" w14:textId="7234ABD8" w:rsidR="004B6E0A" w:rsidRDefault="2BC93B0C" w:rsidP="00EB7967">
      <w:pPr>
        <w:pStyle w:val="Lijstalinea"/>
        <w:numPr>
          <w:ilvl w:val="0"/>
          <w:numId w:val="2"/>
        </w:numPr>
        <w:rPr>
          <w:sz w:val="22"/>
          <w:szCs w:val="22"/>
        </w:rPr>
      </w:pPr>
      <w:r w:rsidRPr="34E4DAC2">
        <w:rPr>
          <w:sz w:val="22"/>
          <w:szCs w:val="22"/>
        </w:rPr>
        <w:t>Schriftelijke</w:t>
      </w:r>
      <w:r w:rsidR="004B6E0A">
        <w:rPr>
          <w:sz w:val="22"/>
          <w:szCs w:val="22"/>
        </w:rPr>
        <w:t xml:space="preserve"> zienswijze van leraar/ leraren die zijn belast met het</w:t>
      </w:r>
      <w:r w:rsidR="00957F11">
        <w:rPr>
          <w:sz w:val="22"/>
          <w:szCs w:val="22"/>
        </w:rPr>
        <w:t xml:space="preserve"> </w:t>
      </w:r>
      <w:r w:rsidR="004B6E0A">
        <w:rPr>
          <w:sz w:val="22"/>
          <w:szCs w:val="22"/>
        </w:rPr>
        <w:t>betrokken onderwijs</w:t>
      </w:r>
    </w:p>
    <w:p w14:paraId="180B53B9" w14:textId="7267F033" w:rsidR="00957F11" w:rsidRDefault="00554C4D" w:rsidP="00957F11">
      <w:pPr>
        <w:rPr>
          <w:sz w:val="22"/>
          <w:szCs w:val="22"/>
        </w:rPr>
      </w:pPr>
      <w:r>
        <w:rPr>
          <w:sz w:val="22"/>
          <w:szCs w:val="22"/>
        </w:rPr>
        <w:t>O</w:t>
      </w:r>
      <w:r w:rsidR="00CA20ED">
        <w:rPr>
          <w:sz w:val="22"/>
          <w:szCs w:val="22"/>
        </w:rPr>
        <w:t>p</w:t>
      </w:r>
      <w:r>
        <w:rPr>
          <w:sz w:val="22"/>
          <w:szCs w:val="22"/>
        </w:rPr>
        <w:t xml:space="preserve"> basis van het advies neemt het bevoegd gezag vervolgens een beslissing. Deze beslissing moet </w:t>
      </w:r>
      <w:r w:rsidR="00A47D2F">
        <w:rPr>
          <w:sz w:val="22"/>
          <w:szCs w:val="22"/>
        </w:rPr>
        <w:t xml:space="preserve">‘deugdelijk’ gemotiveerd worden. Wanneer het bevoegd gezag afwijkt van het advies van de commissie </w:t>
      </w:r>
      <w:r w:rsidR="00EA4BDD">
        <w:rPr>
          <w:sz w:val="22"/>
          <w:szCs w:val="22"/>
        </w:rPr>
        <w:t xml:space="preserve">dan moet het bevoegd gezag hierover overleggen met de commissie. </w:t>
      </w:r>
    </w:p>
    <w:p w14:paraId="44E33542" w14:textId="40512137" w:rsidR="00EA4BDD" w:rsidRDefault="00EA4BDD" w:rsidP="00957F11">
      <w:pPr>
        <w:rPr>
          <w:sz w:val="22"/>
          <w:szCs w:val="22"/>
        </w:rPr>
      </w:pPr>
      <w:r>
        <w:rPr>
          <w:sz w:val="22"/>
          <w:szCs w:val="22"/>
        </w:rPr>
        <w:t xml:space="preserve">Het bevoegd gezag moet vervolgens het besluit met de onderbouwing en het advies van de commissie </w:t>
      </w:r>
      <w:r w:rsidR="0075099B">
        <w:rPr>
          <w:sz w:val="22"/>
          <w:szCs w:val="22"/>
        </w:rPr>
        <w:t>versturen naar de ouders van de betreffende leerling, de betrokken leraren en aan de inspectie.</w:t>
      </w:r>
    </w:p>
    <w:p w14:paraId="28B7C634" w14:textId="77777777" w:rsidR="003D1967" w:rsidRDefault="003D1967" w:rsidP="00957F11">
      <w:pPr>
        <w:rPr>
          <w:sz w:val="22"/>
          <w:szCs w:val="22"/>
        </w:rPr>
      </w:pPr>
    </w:p>
    <w:p w14:paraId="5D0694D1" w14:textId="250D0949" w:rsidR="003D1967" w:rsidRDefault="003D1967" w:rsidP="00957F11">
      <w:pPr>
        <w:rPr>
          <w:sz w:val="22"/>
          <w:szCs w:val="22"/>
        </w:rPr>
      </w:pPr>
      <w:r>
        <w:rPr>
          <w:sz w:val="22"/>
          <w:szCs w:val="22"/>
        </w:rPr>
        <w:t>Om goed gebruik te kunnen maken van deze mogelijkheid is het van belang om:</w:t>
      </w:r>
    </w:p>
    <w:p w14:paraId="678AFA61" w14:textId="13AA7515" w:rsidR="003D1967" w:rsidRDefault="003D1967" w:rsidP="003D1967">
      <w:pPr>
        <w:pStyle w:val="Lijstalinea"/>
        <w:numPr>
          <w:ilvl w:val="0"/>
          <w:numId w:val="2"/>
        </w:numPr>
        <w:rPr>
          <w:sz w:val="22"/>
          <w:szCs w:val="22"/>
        </w:rPr>
      </w:pPr>
      <w:r>
        <w:rPr>
          <w:sz w:val="22"/>
          <w:szCs w:val="22"/>
        </w:rPr>
        <w:t xml:space="preserve">Een commissie in te stellen </w:t>
      </w:r>
      <w:r w:rsidR="00BA609B">
        <w:rPr>
          <w:sz w:val="22"/>
          <w:szCs w:val="22"/>
        </w:rPr>
        <w:t>die het bevoegd gezag kan adviseren</w:t>
      </w:r>
    </w:p>
    <w:p w14:paraId="61EE650F" w14:textId="2283D368" w:rsidR="00BA609B" w:rsidRPr="003D1967" w:rsidRDefault="00BA609B" w:rsidP="003D1967">
      <w:pPr>
        <w:pStyle w:val="Lijstalinea"/>
        <w:numPr>
          <w:ilvl w:val="0"/>
          <w:numId w:val="2"/>
        </w:numPr>
        <w:rPr>
          <w:sz w:val="22"/>
          <w:szCs w:val="22"/>
        </w:rPr>
      </w:pPr>
      <w:r>
        <w:rPr>
          <w:sz w:val="22"/>
          <w:szCs w:val="22"/>
        </w:rPr>
        <w:t xml:space="preserve">Een werkwijze op te stellen hoe binnen de school/het bestuur invulling wordt gegeven aan deze </w:t>
      </w:r>
      <w:r w:rsidR="00CD2C8F">
        <w:rPr>
          <w:sz w:val="22"/>
          <w:szCs w:val="22"/>
        </w:rPr>
        <w:t>mogelijkheid.</w:t>
      </w:r>
    </w:p>
    <w:p w14:paraId="24901FFD" w14:textId="77777777" w:rsidR="000C59E6" w:rsidRDefault="000C59E6" w:rsidP="00AC5F50"/>
    <w:p w14:paraId="33A59257" w14:textId="77777777" w:rsidR="007B6416" w:rsidRDefault="007B6416" w:rsidP="00AC5F50">
      <w:pPr>
        <w:rPr>
          <w:sz w:val="16"/>
          <w:szCs w:val="16"/>
        </w:rPr>
      </w:pPr>
      <w:r>
        <w:rPr>
          <w:sz w:val="16"/>
          <w:szCs w:val="16"/>
        </w:rPr>
        <w:t>Bron:</w:t>
      </w:r>
    </w:p>
    <w:p w14:paraId="292C4190" w14:textId="4113E784" w:rsidR="00AC5F50" w:rsidRPr="000C59E6" w:rsidRDefault="00AC5F50" w:rsidP="00AC5F50">
      <w:pPr>
        <w:rPr>
          <w:sz w:val="16"/>
          <w:szCs w:val="16"/>
        </w:rPr>
      </w:pPr>
      <w:r w:rsidRPr="000C59E6">
        <w:rPr>
          <w:sz w:val="16"/>
          <w:szCs w:val="16"/>
        </w:rPr>
        <w:t>WVO 2020</w:t>
      </w:r>
    </w:p>
    <w:p w14:paraId="21DBEAA3" w14:textId="77777777" w:rsidR="00AC5F50" w:rsidRPr="000C59E6" w:rsidRDefault="00AC5F50" w:rsidP="00AC5F50">
      <w:pPr>
        <w:rPr>
          <w:sz w:val="16"/>
          <w:szCs w:val="16"/>
        </w:rPr>
      </w:pPr>
      <w:hyperlink r:id="rId14" w:anchor="Hoofdstuk2_Paragraaf2_Artikel2.18" w:history="1">
        <w:proofErr w:type="gramStart"/>
        <w:r w:rsidRPr="000C59E6">
          <w:rPr>
            <w:rStyle w:val="Hyperlink"/>
            <w:sz w:val="16"/>
            <w:szCs w:val="16"/>
          </w:rPr>
          <w:t>wetten.nl</w:t>
        </w:r>
        <w:proofErr w:type="gramEnd"/>
        <w:r w:rsidRPr="000C59E6">
          <w:rPr>
            <w:rStyle w:val="Hyperlink"/>
            <w:sz w:val="16"/>
            <w:szCs w:val="16"/>
          </w:rPr>
          <w:t xml:space="preserve"> - Regeling - Wet voortgezet onderwijs 2020 - BWBR0044212 (overheid.nl)</w:t>
        </w:r>
      </w:hyperlink>
    </w:p>
    <w:p w14:paraId="0CC520F8" w14:textId="77777777" w:rsidR="00AC5F50" w:rsidRPr="000C59E6" w:rsidRDefault="00AC5F50" w:rsidP="00AC5F50">
      <w:pPr>
        <w:rPr>
          <w:sz w:val="16"/>
          <w:szCs w:val="16"/>
        </w:rPr>
      </w:pPr>
      <w:r w:rsidRPr="000C59E6">
        <w:rPr>
          <w:sz w:val="16"/>
          <w:szCs w:val="16"/>
        </w:rPr>
        <w:t>Zie artikel 2.18</w:t>
      </w:r>
    </w:p>
    <w:p w14:paraId="55F4F35C" w14:textId="77777777" w:rsidR="00AC5F50" w:rsidRPr="000C59E6" w:rsidRDefault="00AC5F50" w:rsidP="00AC5F50">
      <w:pPr>
        <w:rPr>
          <w:sz w:val="16"/>
          <w:szCs w:val="16"/>
        </w:rPr>
      </w:pPr>
      <w:r w:rsidRPr="000C59E6">
        <w:rPr>
          <w:sz w:val="16"/>
          <w:szCs w:val="16"/>
        </w:rPr>
        <w:t xml:space="preserve">Uitvoeringsbesluit </w:t>
      </w:r>
      <w:proofErr w:type="spellStart"/>
      <w:r w:rsidRPr="000C59E6">
        <w:rPr>
          <w:sz w:val="16"/>
          <w:szCs w:val="16"/>
        </w:rPr>
        <w:t>wvo</w:t>
      </w:r>
      <w:proofErr w:type="spellEnd"/>
      <w:r w:rsidRPr="000C59E6">
        <w:rPr>
          <w:sz w:val="16"/>
          <w:szCs w:val="16"/>
        </w:rPr>
        <w:t xml:space="preserve"> 2020</w:t>
      </w:r>
    </w:p>
    <w:p w14:paraId="3128FC65" w14:textId="77777777" w:rsidR="00AC5F50" w:rsidRPr="000C59E6" w:rsidRDefault="00AC5F50" w:rsidP="00AC5F50">
      <w:pPr>
        <w:rPr>
          <w:sz w:val="16"/>
          <w:szCs w:val="16"/>
        </w:rPr>
      </w:pPr>
      <w:hyperlink r:id="rId15" w:history="1">
        <w:proofErr w:type="gramStart"/>
        <w:r w:rsidRPr="000C59E6">
          <w:rPr>
            <w:rStyle w:val="Hyperlink"/>
            <w:sz w:val="16"/>
            <w:szCs w:val="16"/>
          </w:rPr>
          <w:t>wetten.nl</w:t>
        </w:r>
        <w:proofErr w:type="gramEnd"/>
        <w:r w:rsidRPr="000C59E6">
          <w:rPr>
            <w:rStyle w:val="Hyperlink"/>
            <w:sz w:val="16"/>
            <w:szCs w:val="16"/>
          </w:rPr>
          <w:t xml:space="preserve"> - Regeling - Uitvoeringsbesluit WVO 2020 - BWBR0045787 (overheid.nl)</w:t>
        </w:r>
      </w:hyperlink>
    </w:p>
    <w:p w14:paraId="0C678A2F" w14:textId="77777777" w:rsidR="00AC5F50" w:rsidRPr="000C59E6" w:rsidRDefault="00AC5F50" w:rsidP="00AC5F50">
      <w:pPr>
        <w:rPr>
          <w:sz w:val="16"/>
          <w:szCs w:val="16"/>
        </w:rPr>
      </w:pPr>
      <w:proofErr w:type="gramStart"/>
      <w:r w:rsidRPr="000C59E6">
        <w:rPr>
          <w:sz w:val="16"/>
          <w:szCs w:val="16"/>
        </w:rPr>
        <w:t>zie</w:t>
      </w:r>
      <w:proofErr w:type="gramEnd"/>
      <w:r w:rsidRPr="000C59E6">
        <w:rPr>
          <w:sz w:val="16"/>
          <w:szCs w:val="16"/>
        </w:rPr>
        <w:t xml:space="preserve"> ook artikel 2.2 </w:t>
      </w:r>
    </w:p>
    <w:p w14:paraId="5A8892AA" w14:textId="77777777" w:rsidR="00AC5F50" w:rsidRDefault="00AC5F50" w:rsidP="00AC5F50"/>
    <w:p w14:paraId="00A2378E" w14:textId="5B3BA5CA" w:rsidR="00CD31B7" w:rsidRDefault="00CD31B7" w:rsidP="00AC5F50">
      <w:pPr>
        <w:rPr>
          <w:sz w:val="22"/>
          <w:szCs w:val="22"/>
        </w:rPr>
      </w:pPr>
      <w:r w:rsidRPr="003F0745">
        <w:rPr>
          <w:sz w:val="22"/>
          <w:szCs w:val="22"/>
        </w:rPr>
        <w:t>De WVO 202</w:t>
      </w:r>
      <w:r w:rsidR="00343267">
        <w:rPr>
          <w:sz w:val="22"/>
          <w:szCs w:val="22"/>
        </w:rPr>
        <w:t>0</w:t>
      </w:r>
      <w:r w:rsidRPr="003F0745">
        <w:rPr>
          <w:sz w:val="22"/>
          <w:szCs w:val="22"/>
        </w:rPr>
        <w:t xml:space="preserve"> en het uitvoeringsbesluit WVO 2020 </w:t>
      </w:r>
      <w:r w:rsidR="00B56433" w:rsidRPr="003F0745">
        <w:rPr>
          <w:sz w:val="22"/>
          <w:szCs w:val="22"/>
        </w:rPr>
        <w:t xml:space="preserve">geven daarnaast nog een aantal specifieke </w:t>
      </w:r>
      <w:r w:rsidR="003F0745" w:rsidRPr="003F0745">
        <w:rPr>
          <w:sz w:val="22"/>
          <w:szCs w:val="22"/>
        </w:rPr>
        <w:t>mogelijkheden voor ontheffingen</w:t>
      </w:r>
      <w:r w:rsidR="00E364AB">
        <w:rPr>
          <w:sz w:val="22"/>
          <w:szCs w:val="22"/>
        </w:rPr>
        <w:t>. Deze staan vermeld in het schema op de volgende pagina.</w:t>
      </w:r>
    </w:p>
    <w:p w14:paraId="7F781D30" w14:textId="77777777" w:rsidR="001F6A98" w:rsidRDefault="001F6A98">
      <w:pPr>
        <w:rPr>
          <w:sz w:val="22"/>
          <w:szCs w:val="22"/>
        </w:rPr>
      </w:pPr>
    </w:p>
    <w:p w14:paraId="71371CF8" w14:textId="6B46A39E" w:rsidR="00593CCE" w:rsidRDefault="004A0C18" w:rsidP="001F6A98">
      <w:pPr>
        <w:pStyle w:val="Kop3"/>
        <w:sectPr w:rsidR="00593CCE" w:rsidSect="000A0C23">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pPr>
      <w:r>
        <w:br w:type="page"/>
      </w:r>
    </w:p>
    <w:p w14:paraId="6156783E" w14:textId="67D057E9" w:rsidR="004A0C18" w:rsidRDefault="004A0C18">
      <w:pPr>
        <w:rPr>
          <w:sz w:val="22"/>
          <w:szCs w:val="22"/>
        </w:rPr>
      </w:pPr>
    </w:p>
    <w:p w14:paraId="3EC97656" w14:textId="592603CC" w:rsidR="004A0C18" w:rsidRDefault="004A0C18" w:rsidP="00AC5F50">
      <w:pPr>
        <w:rPr>
          <w:sz w:val="22"/>
          <w:szCs w:val="22"/>
        </w:rPr>
      </w:pPr>
    </w:p>
    <w:p w14:paraId="5F49D52D" w14:textId="77777777" w:rsidR="003908DE" w:rsidRDefault="003908DE" w:rsidP="00AC5F50">
      <w:pPr>
        <w:rPr>
          <w:sz w:val="22"/>
          <w:szCs w:val="22"/>
        </w:rPr>
      </w:pPr>
    </w:p>
    <w:tbl>
      <w:tblPr>
        <w:tblStyle w:val="Tabelraster"/>
        <w:tblW w:w="0" w:type="auto"/>
        <w:tblLook w:val="04A0" w:firstRow="1" w:lastRow="0" w:firstColumn="1" w:lastColumn="0" w:noHBand="0" w:noVBand="1"/>
      </w:tblPr>
      <w:tblGrid>
        <w:gridCol w:w="2264"/>
        <w:gridCol w:w="8787"/>
        <w:gridCol w:w="851"/>
        <w:gridCol w:w="2092"/>
      </w:tblGrid>
      <w:tr w:rsidR="003405EF" w14:paraId="4686BCE3" w14:textId="77777777" w:rsidTr="005A61F7">
        <w:trPr>
          <w:tblHeader/>
        </w:trPr>
        <w:tc>
          <w:tcPr>
            <w:tcW w:w="2265" w:type="dxa"/>
            <w:shd w:val="clear" w:color="auto" w:fill="BDD6EE" w:themeFill="accent5" w:themeFillTint="66"/>
          </w:tcPr>
          <w:p w14:paraId="7B62E0FE" w14:textId="7AF20D25" w:rsidR="003405EF" w:rsidRDefault="006C5737" w:rsidP="00AC5F50">
            <w:pPr>
              <w:rPr>
                <w:sz w:val="22"/>
                <w:szCs w:val="22"/>
              </w:rPr>
            </w:pPr>
            <w:r>
              <w:rPr>
                <w:sz w:val="22"/>
                <w:szCs w:val="22"/>
              </w:rPr>
              <w:t>Soort ontheffing</w:t>
            </w:r>
          </w:p>
        </w:tc>
        <w:tc>
          <w:tcPr>
            <w:tcW w:w="8789" w:type="dxa"/>
            <w:shd w:val="clear" w:color="auto" w:fill="BDD6EE" w:themeFill="accent5" w:themeFillTint="66"/>
          </w:tcPr>
          <w:p w14:paraId="1B5E6098" w14:textId="4E79BAEE" w:rsidR="003405EF" w:rsidRDefault="006B3338" w:rsidP="00AC5F50">
            <w:pPr>
              <w:rPr>
                <w:sz w:val="22"/>
                <w:szCs w:val="22"/>
              </w:rPr>
            </w:pPr>
            <w:r>
              <w:rPr>
                <w:sz w:val="22"/>
                <w:szCs w:val="22"/>
              </w:rPr>
              <w:t>Wettelijk geregelde m</w:t>
            </w:r>
            <w:r w:rsidR="006C5737">
              <w:rPr>
                <w:sz w:val="22"/>
                <w:szCs w:val="22"/>
              </w:rPr>
              <w:t>ogelijkheden</w:t>
            </w:r>
          </w:p>
        </w:tc>
        <w:tc>
          <w:tcPr>
            <w:tcW w:w="851" w:type="dxa"/>
            <w:shd w:val="clear" w:color="auto" w:fill="BDD6EE" w:themeFill="accent5" w:themeFillTint="66"/>
          </w:tcPr>
          <w:p w14:paraId="0EAC657D" w14:textId="47916CAC" w:rsidR="003405EF" w:rsidRDefault="006C5737" w:rsidP="00AC5F50">
            <w:pPr>
              <w:rPr>
                <w:sz w:val="22"/>
                <w:szCs w:val="22"/>
              </w:rPr>
            </w:pPr>
            <w:r>
              <w:rPr>
                <w:sz w:val="22"/>
                <w:szCs w:val="22"/>
              </w:rPr>
              <w:t>Niveau</w:t>
            </w:r>
          </w:p>
        </w:tc>
        <w:tc>
          <w:tcPr>
            <w:tcW w:w="2092" w:type="dxa"/>
            <w:shd w:val="clear" w:color="auto" w:fill="BDD6EE" w:themeFill="accent5" w:themeFillTint="66"/>
          </w:tcPr>
          <w:p w14:paraId="06BE1DB8" w14:textId="6D43089C" w:rsidR="003405EF" w:rsidRDefault="003405EF" w:rsidP="00AC5F50">
            <w:pPr>
              <w:rPr>
                <w:sz w:val="22"/>
                <w:szCs w:val="22"/>
              </w:rPr>
            </w:pPr>
            <w:r>
              <w:rPr>
                <w:sz w:val="22"/>
                <w:szCs w:val="22"/>
              </w:rPr>
              <w:t>Bron</w:t>
            </w:r>
          </w:p>
        </w:tc>
      </w:tr>
      <w:tr w:rsidR="003405EF" w14:paraId="51E1D0EF" w14:textId="77777777" w:rsidTr="005A61F7">
        <w:tc>
          <w:tcPr>
            <w:tcW w:w="2265" w:type="dxa"/>
          </w:tcPr>
          <w:p w14:paraId="58FCBD7C" w14:textId="77777777" w:rsidR="003405EF" w:rsidRPr="006C5737" w:rsidRDefault="003405EF" w:rsidP="003405EF">
            <w:pPr>
              <w:pStyle w:val="Kop4"/>
              <w:rPr>
                <w:rFonts w:asciiTheme="minorHAnsi" w:hAnsiTheme="minorHAnsi" w:cstheme="minorHAnsi"/>
                <w:i w:val="0"/>
                <w:iCs w:val="0"/>
                <w:color w:val="000000" w:themeColor="text1"/>
                <w:sz w:val="22"/>
                <w:szCs w:val="22"/>
              </w:rPr>
            </w:pPr>
            <w:r w:rsidRPr="006C5737">
              <w:rPr>
                <w:rFonts w:asciiTheme="minorHAnsi" w:hAnsiTheme="minorHAnsi" w:cstheme="minorHAnsi"/>
                <w:i w:val="0"/>
                <w:iCs w:val="0"/>
                <w:color w:val="000000" w:themeColor="text1"/>
                <w:sz w:val="22"/>
                <w:szCs w:val="22"/>
              </w:rPr>
              <w:t>Ontheffing lichamelijke opvoeding in het voorgezet onderwijs</w:t>
            </w:r>
          </w:p>
          <w:p w14:paraId="3A092E47" w14:textId="77777777" w:rsidR="003405EF" w:rsidRDefault="003405EF" w:rsidP="00AC5F50">
            <w:pPr>
              <w:rPr>
                <w:sz w:val="22"/>
                <w:szCs w:val="22"/>
              </w:rPr>
            </w:pPr>
          </w:p>
        </w:tc>
        <w:tc>
          <w:tcPr>
            <w:tcW w:w="8789" w:type="dxa"/>
          </w:tcPr>
          <w:p w14:paraId="3E99BE6E" w14:textId="743001BA" w:rsidR="006C5737" w:rsidRDefault="00CF42F6" w:rsidP="006C5737">
            <w:pPr>
              <w:pStyle w:val="Kop3"/>
              <w:rPr>
                <w:rFonts w:asciiTheme="minorHAnsi" w:eastAsiaTheme="minorEastAsia" w:hAnsiTheme="minorHAnsi" w:cstheme="minorBidi"/>
                <w:color w:val="auto"/>
                <w:sz w:val="22"/>
                <w:szCs w:val="22"/>
              </w:rPr>
            </w:pPr>
            <w:bookmarkStart w:id="3" w:name="_Toc161216790"/>
            <w:r>
              <w:rPr>
                <w:rFonts w:asciiTheme="minorHAnsi" w:eastAsiaTheme="minorEastAsia" w:hAnsiTheme="minorHAnsi" w:cstheme="minorBidi"/>
                <w:color w:val="auto"/>
                <w:sz w:val="22"/>
                <w:szCs w:val="22"/>
              </w:rPr>
              <w:t>Het</w:t>
            </w:r>
            <w:r w:rsidR="006C5737" w:rsidRPr="34E4DAC2">
              <w:rPr>
                <w:rFonts w:asciiTheme="minorHAnsi" w:eastAsiaTheme="minorEastAsia" w:hAnsiTheme="minorHAnsi" w:cstheme="minorBidi"/>
                <w:color w:val="auto"/>
                <w:sz w:val="22"/>
                <w:szCs w:val="22"/>
              </w:rPr>
              <w:t xml:space="preserve"> bevoegd gezag kan een leerling die op grond van zijn lichamelijke gesteldheid niet in staat is om het onderwijs in lichamelijke opvoeding te volgen ontheffing verlenen. Hiervoor moet het bevoegd gezag de inspectie in kennis stellen van deze ontheffing en hierbij vermelden op welke gronden dit berust.</w:t>
            </w:r>
            <w:bookmarkEnd w:id="3"/>
            <w:r w:rsidR="006C5737" w:rsidRPr="34E4DAC2">
              <w:rPr>
                <w:rFonts w:asciiTheme="minorHAnsi" w:eastAsiaTheme="minorEastAsia" w:hAnsiTheme="minorHAnsi" w:cstheme="minorBidi"/>
                <w:color w:val="auto"/>
                <w:sz w:val="22"/>
                <w:szCs w:val="22"/>
              </w:rPr>
              <w:t xml:space="preserve">  </w:t>
            </w:r>
          </w:p>
          <w:p w14:paraId="0D411D28" w14:textId="77777777" w:rsidR="003405EF" w:rsidRDefault="003405EF" w:rsidP="00AC5F50">
            <w:pPr>
              <w:rPr>
                <w:sz w:val="22"/>
                <w:szCs w:val="22"/>
              </w:rPr>
            </w:pPr>
          </w:p>
        </w:tc>
        <w:tc>
          <w:tcPr>
            <w:tcW w:w="851" w:type="dxa"/>
          </w:tcPr>
          <w:p w14:paraId="16084653" w14:textId="1A102212" w:rsidR="003405EF" w:rsidRDefault="006C5737" w:rsidP="00AC5F50">
            <w:pPr>
              <w:rPr>
                <w:sz w:val="22"/>
                <w:szCs w:val="22"/>
              </w:rPr>
            </w:pPr>
            <w:r>
              <w:rPr>
                <w:sz w:val="22"/>
                <w:szCs w:val="22"/>
              </w:rPr>
              <w:t>Alle</w:t>
            </w:r>
          </w:p>
        </w:tc>
        <w:tc>
          <w:tcPr>
            <w:tcW w:w="2092" w:type="dxa"/>
          </w:tcPr>
          <w:p w14:paraId="6B6BDB1D" w14:textId="77777777" w:rsidR="006C5737" w:rsidRDefault="006C5737" w:rsidP="006C5737">
            <w:pPr>
              <w:rPr>
                <w:sz w:val="16"/>
                <w:szCs w:val="16"/>
              </w:rPr>
            </w:pPr>
            <w:r w:rsidRPr="34E4DAC2">
              <w:rPr>
                <w:sz w:val="16"/>
                <w:szCs w:val="16"/>
              </w:rPr>
              <w:t>WVO 2020</w:t>
            </w:r>
          </w:p>
          <w:p w14:paraId="23C1DDED" w14:textId="70F6CCA9" w:rsidR="006C5737" w:rsidRDefault="006C5737" w:rsidP="006C5737">
            <w:pPr>
              <w:rPr>
                <w:sz w:val="16"/>
                <w:szCs w:val="16"/>
              </w:rPr>
            </w:pPr>
            <w:hyperlink r:id="rId21" w:anchor="Hoofdstuk2_Paragraaf2_Artikel2.18">
              <w:proofErr w:type="gramStart"/>
              <w:r w:rsidRPr="34E4DAC2">
                <w:rPr>
                  <w:rStyle w:val="Hyperlink"/>
                  <w:sz w:val="16"/>
                  <w:szCs w:val="16"/>
                </w:rPr>
                <w:t>wetten.nl</w:t>
              </w:r>
              <w:proofErr w:type="gramEnd"/>
              <w:r w:rsidRPr="34E4DAC2">
                <w:rPr>
                  <w:rStyle w:val="Hyperlink"/>
                  <w:sz w:val="16"/>
                  <w:szCs w:val="16"/>
                </w:rPr>
                <w:t xml:space="preserve"> - Regeling - Wet voortgezet onderwijs 2020 - BWBR0044212 (overheid.nl)</w:t>
              </w:r>
              <w:r>
                <w:br/>
              </w:r>
            </w:hyperlink>
            <w:r w:rsidRPr="34E4DAC2">
              <w:rPr>
                <w:sz w:val="16"/>
                <w:szCs w:val="16"/>
              </w:rPr>
              <w:t>artikel 2.33</w:t>
            </w:r>
          </w:p>
          <w:p w14:paraId="567E99DF" w14:textId="77777777" w:rsidR="003405EF" w:rsidRDefault="003405EF" w:rsidP="00AC5F50">
            <w:pPr>
              <w:rPr>
                <w:sz w:val="22"/>
                <w:szCs w:val="22"/>
              </w:rPr>
            </w:pPr>
          </w:p>
        </w:tc>
      </w:tr>
      <w:tr w:rsidR="003405EF" w14:paraId="4C11A1F5" w14:textId="77777777" w:rsidTr="005A61F7">
        <w:tc>
          <w:tcPr>
            <w:tcW w:w="2265" w:type="dxa"/>
          </w:tcPr>
          <w:p w14:paraId="45E06C4D" w14:textId="77777777" w:rsidR="006C5737" w:rsidRPr="006C5737" w:rsidRDefault="006C5737" w:rsidP="006C5737">
            <w:pPr>
              <w:rPr>
                <w:sz w:val="22"/>
                <w:szCs w:val="22"/>
              </w:rPr>
            </w:pPr>
            <w:r w:rsidRPr="006C5737">
              <w:rPr>
                <w:sz w:val="22"/>
                <w:szCs w:val="22"/>
              </w:rPr>
              <w:t>Ontheffing voor tweede taal bovenbouw vwo(atheneum)-onderwijs</w:t>
            </w:r>
          </w:p>
          <w:p w14:paraId="5F194141" w14:textId="77777777" w:rsidR="003405EF" w:rsidRDefault="003405EF" w:rsidP="00AC5F50">
            <w:pPr>
              <w:rPr>
                <w:sz w:val="22"/>
                <w:szCs w:val="22"/>
              </w:rPr>
            </w:pPr>
          </w:p>
        </w:tc>
        <w:tc>
          <w:tcPr>
            <w:tcW w:w="8789" w:type="dxa"/>
          </w:tcPr>
          <w:p w14:paraId="7EB84BC9" w14:textId="77777777" w:rsidR="003F7574" w:rsidRDefault="006C5737" w:rsidP="00057D4C">
            <w:pPr>
              <w:rPr>
                <w:rFonts w:eastAsiaTheme="minorEastAsia"/>
                <w:sz w:val="22"/>
                <w:szCs w:val="22"/>
              </w:rPr>
            </w:pPr>
            <w:r w:rsidRPr="34E4DAC2">
              <w:rPr>
                <w:rFonts w:eastAsiaTheme="minorEastAsia"/>
                <w:sz w:val="22"/>
                <w:szCs w:val="22"/>
              </w:rPr>
              <w:t>Het bevoegd gezag van atheneum kan een leerling voor het volgen van een tweede moderne taal ontheffing verlenen wanneer</w:t>
            </w:r>
            <w:r w:rsidR="003F7574">
              <w:rPr>
                <w:rFonts w:eastAsiaTheme="minorEastAsia"/>
                <w:sz w:val="22"/>
                <w:szCs w:val="22"/>
              </w:rPr>
              <w:t>:</w:t>
            </w:r>
          </w:p>
          <w:p w14:paraId="3302A4A6" w14:textId="45E522AC" w:rsidR="003F7574" w:rsidRPr="003F7574" w:rsidRDefault="006C5737" w:rsidP="003F7574">
            <w:pPr>
              <w:pStyle w:val="Lijstalinea"/>
              <w:numPr>
                <w:ilvl w:val="0"/>
                <w:numId w:val="2"/>
              </w:numPr>
              <w:rPr>
                <w:color w:val="C45911" w:themeColor="accent2" w:themeShade="BF"/>
              </w:rPr>
            </w:pPr>
            <w:proofErr w:type="gramStart"/>
            <w:r w:rsidRPr="003F7574">
              <w:rPr>
                <w:rFonts w:eastAsiaTheme="minorEastAsia"/>
                <w:sz w:val="22"/>
                <w:szCs w:val="22"/>
              </w:rPr>
              <w:t>een</w:t>
            </w:r>
            <w:proofErr w:type="gramEnd"/>
            <w:r w:rsidRPr="003F7574">
              <w:rPr>
                <w:rFonts w:eastAsiaTheme="minorEastAsia"/>
                <w:sz w:val="22"/>
                <w:szCs w:val="22"/>
              </w:rPr>
              <w:t xml:space="preserve"> leerling zintuigelijke-/taalstoornis heeft die effect heeft op taal, </w:t>
            </w:r>
          </w:p>
          <w:p w14:paraId="1D72CD5C" w14:textId="77777777" w:rsidR="005E211E" w:rsidRPr="005E211E" w:rsidRDefault="006C5737" w:rsidP="003F7574">
            <w:pPr>
              <w:pStyle w:val="Lijstalinea"/>
              <w:numPr>
                <w:ilvl w:val="0"/>
                <w:numId w:val="2"/>
              </w:numPr>
              <w:rPr>
                <w:color w:val="C45911" w:themeColor="accent2" w:themeShade="BF"/>
              </w:rPr>
            </w:pPr>
            <w:proofErr w:type="gramStart"/>
            <w:r w:rsidRPr="003F7574">
              <w:rPr>
                <w:rFonts w:eastAsiaTheme="minorEastAsia"/>
                <w:sz w:val="22"/>
                <w:szCs w:val="22"/>
              </w:rPr>
              <w:t>de</w:t>
            </w:r>
            <w:proofErr w:type="gramEnd"/>
            <w:r w:rsidRPr="003F7574">
              <w:rPr>
                <w:rFonts w:eastAsiaTheme="minorEastAsia"/>
                <w:sz w:val="22"/>
                <w:szCs w:val="22"/>
              </w:rPr>
              <w:t xml:space="preserve"> leerling een andere moedertaal heeft dan Nederlands of Fries of </w:t>
            </w:r>
          </w:p>
          <w:p w14:paraId="76A25E45" w14:textId="026FFE13" w:rsidR="00057D4C" w:rsidRPr="003F7574" w:rsidRDefault="006C5737" w:rsidP="003F7574">
            <w:pPr>
              <w:pStyle w:val="Lijstalinea"/>
              <w:numPr>
                <w:ilvl w:val="0"/>
                <w:numId w:val="2"/>
              </w:numPr>
              <w:rPr>
                <w:color w:val="C45911" w:themeColor="accent2" w:themeShade="BF"/>
              </w:rPr>
            </w:pPr>
            <w:proofErr w:type="gramStart"/>
            <w:r w:rsidRPr="003F7574">
              <w:rPr>
                <w:rFonts w:eastAsiaTheme="minorEastAsia"/>
                <w:sz w:val="22"/>
                <w:szCs w:val="22"/>
              </w:rPr>
              <w:t>wanneer</w:t>
            </w:r>
            <w:proofErr w:type="gramEnd"/>
            <w:r w:rsidRPr="003F7574">
              <w:rPr>
                <w:rFonts w:eastAsiaTheme="minorEastAsia"/>
                <w:sz w:val="22"/>
                <w:szCs w:val="22"/>
              </w:rPr>
              <w:t xml:space="preserve"> de leerling het profiel natuur &amp; techniek of natuur &amp; gezondheid volgt en de taal verhindert dat de opleiding kan worden afgerond</w:t>
            </w:r>
            <w:r w:rsidR="00057D4C" w:rsidRPr="003F7574">
              <w:rPr>
                <w:color w:val="C45911" w:themeColor="accent2" w:themeShade="BF"/>
              </w:rPr>
              <w:t xml:space="preserve"> </w:t>
            </w:r>
          </w:p>
          <w:p w14:paraId="0FD0B83A" w14:textId="77777777" w:rsidR="00057D4C" w:rsidRDefault="00057D4C" w:rsidP="00057D4C">
            <w:pPr>
              <w:rPr>
                <w:color w:val="C45911" w:themeColor="accent2" w:themeShade="BF"/>
              </w:rPr>
            </w:pPr>
          </w:p>
          <w:p w14:paraId="1EA7CC43" w14:textId="747453E5" w:rsidR="00057D4C" w:rsidRPr="006B3338" w:rsidRDefault="00057D4C" w:rsidP="00057D4C">
            <w:pPr>
              <w:rPr>
                <w:color w:val="000000" w:themeColor="text1"/>
                <w:sz w:val="22"/>
                <w:szCs w:val="22"/>
              </w:rPr>
            </w:pPr>
            <w:r w:rsidRPr="006B3338">
              <w:rPr>
                <w:color w:val="000000" w:themeColor="text1"/>
                <w:sz w:val="22"/>
                <w:szCs w:val="22"/>
              </w:rPr>
              <w:t>In geval van een ontheffing als bedoeld in het eerste lid, wordt de taal vervangen door een van de vakken of programmaonderdelen, genoemd in de artikelen 2.6 of 2.7</w:t>
            </w:r>
            <w:r w:rsidR="00372CA0" w:rsidRPr="006B3338">
              <w:rPr>
                <w:color w:val="000000" w:themeColor="text1"/>
                <w:sz w:val="22"/>
                <w:szCs w:val="22"/>
              </w:rPr>
              <w:t xml:space="preserve"> van het uitvoeringsbesluit </w:t>
            </w:r>
            <w:proofErr w:type="spellStart"/>
            <w:r w:rsidR="00372CA0" w:rsidRPr="006B3338">
              <w:rPr>
                <w:color w:val="000000" w:themeColor="text1"/>
                <w:sz w:val="22"/>
                <w:szCs w:val="22"/>
              </w:rPr>
              <w:t>wvo</w:t>
            </w:r>
            <w:proofErr w:type="spellEnd"/>
            <w:r w:rsidR="00372CA0" w:rsidRPr="006B3338">
              <w:rPr>
                <w:color w:val="000000" w:themeColor="text1"/>
                <w:sz w:val="22"/>
                <w:szCs w:val="22"/>
              </w:rPr>
              <w:t xml:space="preserve"> 2020</w:t>
            </w:r>
            <w:r w:rsidRPr="006B3338">
              <w:rPr>
                <w:color w:val="000000" w:themeColor="text1"/>
                <w:sz w:val="22"/>
                <w:szCs w:val="22"/>
              </w:rPr>
              <w:t>, onderdeel c en d, met een normatieve studielast van ten minste 440 uren, ter keuze van de leerling, voor zover het bevoegd gezag deze vakken of programmaonderdelen als zodanig aanbiedt.</w:t>
            </w:r>
          </w:p>
          <w:p w14:paraId="66E9520C" w14:textId="77777777" w:rsidR="003405EF" w:rsidRDefault="003405EF" w:rsidP="00AC5F50">
            <w:pPr>
              <w:rPr>
                <w:sz w:val="22"/>
                <w:szCs w:val="22"/>
              </w:rPr>
            </w:pPr>
          </w:p>
        </w:tc>
        <w:tc>
          <w:tcPr>
            <w:tcW w:w="851" w:type="dxa"/>
          </w:tcPr>
          <w:p w14:paraId="1FFD84BB" w14:textId="2C9DE7FC" w:rsidR="003405EF" w:rsidRDefault="006C5737" w:rsidP="00AC5F50">
            <w:pPr>
              <w:rPr>
                <w:sz w:val="22"/>
                <w:szCs w:val="22"/>
              </w:rPr>
            </w:pPr>
            <w:r>
              <w:rPr>
                <w:sz w:val="22"/>
                <w:szCs w:val="22"/>
              </w:rPr>
              <w:t>V</w:t>
            </w:r>
            <w:r w:rsidR="00EB1BD8">
              <w:rPr>
                <w:sz w:val="22"/>
                <w:szCs w:val="22"/>
              </w:rPr>
              <w:t>wo</w:t>
            </w:r>
          </w:p>
        </w:tc>
        <w:tc>
          <w:tcPr>
            <w:tcW w:w="2092" w:type="dxa"/>
          </w:tcPr>
          <w:p w14:paraId="56908669" w14:textId="77777777" w:rsidR="00D22D58" w:rsidRDefault="00D22D58" w:rsidP="00D22D58">
            <w:pPr>
              <w:rPr>
                <w:sz w:val="16"/>
                <w:szCs w:val="16"/>
              </w:rPr>
            </w:pPr>
            <w:r w:rsidRPr="34E4DAC2">
              <w:rPr>
                <w:sz w:val="16"/>
                <w:szCs w:val="16"/>
              </w:rPr>
              <w:t xml:space="preserve">Uitvoeringsbesluit </w:t>
            </w:r>
            <w:proofErr w:type="spellStart"/>
            <w:r w:rsidRPr="34E4DAC2">
              <w:rPr>
                <w:sz w:val="16"/>
                <w:szCs w:val="16"/>
              </w:rPr>
              <w:t>wvo</w:t>
            </w:r>
            <w:proofErr w:type="spellEnd"/>
            <w:r w:rsidRPr="34E4DAC2">
              <w:rPr>
                <w:sz w:val="16"/>
                <w:szCs w:val="16"/>
              </w:rPr>
              <w:t xml:space="preserve"> 2020</w:t>
            </w:r>
          </w:p>
          <w:p w14:paraId="01814017" w14:textId="094B5610" w:rsidR="00D22D58" w:rsidRDefault="00D22D58" w:rsidP="00D22D58">
            <w:pPr>
              <w:rPr>
                <w:sz w:val="16"/>
                <w:szCs w:val="16"/>
              </w:rPr>
            </w:pPr>
            <w:hyperlink r:id="rId22">
              <w:proofErr w:type="gramStart"/>
              <w:r w:rsidRPr="34E4DAC2">
                <w:rPr>
                  <w:rStyle w:val="Hyperlink"/>
                  <w:sz w:val="16"/>
                  <w:szCs w:val="16"/>
                </w:rPr>
                <w:t>wetten.nl</w:t>
              </w:r>
              <w:proofErr w:type="gramEnd"/>
              <w:r w:rsidRPr="34E4DAC2">
                <w:rPr>
                  <w:rStyle w:val="Hyperlink"/>
                  <w:sz w:val="16"/>
                  <w:szCs w:val="16"/>
                </w:rPr>
                <w:t xml:space="preserve"> - Regeling - Uitvoeringsbesluit WVO 2020 - BWBR0045787 (overheid.nl)</w:t>
              </w:r>
              <w:r>
                <w:br/>
              </w:r>
            </w:hyperlink>
            <w:r w:rsidRPr="34E4DAC2">
              <w:rPr>
                <w:sz w:val="16"/>
                <w:szCs w:val="16"/>
              </w:rPr>
              <w:t>zie artikel 2.9</w:t>
            </w:r>
          </w:p>
          <w:p w14:paraId="5BD9C2C3" w14:textId="77777777" w:rsidR="003405EF" w:rsidRDefault="003405EF" w:rsidP="00AC5F50">
            <w:pPr>
              <w:rPr>
                <w:sz w:val="22"/>
                <w:szCs w:val="22"/>
              </w:rPr>
            </w:pPr>
          </w:p>
        </w:tc>
      </w:tr>
      <w:tr w:rsidR="003405EF" w14:paraId="4AA13385" w14:textId="77777777" w:rsidTr="005A61F7">
        <w:tc>
          <w:tcPr>
            <w:tcW w:w="2265" w:type="dxa"/>
          </w:tcPr>
          <w:p w14:paraId="32865C50" w14:textId="77777777" w:rsidR="00057D4C" w:rsidRPr="00057D4C" w:rsidRDefault="00057D4C" w:rsidP="00057D4C">
            <w:pPr>
              <w:rPr>
                <w:sz w:val="22"/>
                <w:szCs w:val="22"/>
              </w:rPr>
            </w:pPr>
            <w:r w:rsidRPr="00057D4C">
              <w:rPr>
                <w:sz w:val="22"/>
                <w:szCs w:val="22"/>
              </w:rPr>
              <w:t>Ontheffing voor profielen vmbo Franse &amp; Duitse taal</w:t>
            </w:r>
          </w:p>
          <w:p w14:paraId="5B7F1C27" w14:textId="77777777" w:rsidR="003405EF" w:rsidRDefault="003405EF" w:rsidP="00AC5F50">
            <w:pPr>
              <w:rPr>
                <w:sz w:val="22"/>
                <w:szCs w:val="22"/>
              </w:rPr>
            </w:pPr>
          </w:p>
        </w:tc>
        <w:tc>
          <w:tcPr>
            <w:tcW w:w="8789" w:type="dxa"/>
          </w:tcPr>
          <w:p w14:paraId="7806DE1F" w14:textId="77777777" w:rsidR="00600807" w:rsidRDefault="002A1F36" w:rsidP="002A1F36">
            <w:pPr>
              <w:rPr>
                <w:sz w:val="22"/>
                <w:szCs w:val="22"/>
              </w:rPr>
            </w:pPr>
            <w:r w:rsidRPr="34E4DAC2">
              <w:rPr>
                <w:sz w:val="22"/>
                <w:szCs w:val="22"/>
              </w:rPr>
              <w:t>In artikel 2.33 van het uitvoeringsbesluit WVO 2020 staat dat het bevoegd gezag de verleende ontheffing voor de eerste twee leerjaren ten aanzien van de Franse of Duitse taal ook kan worden verleend voor het volgen van onderwijs van die taal in de periode waarin de leerling de kaderberoepsgerichte/theoretische/gemengde leerweg volgt. De ontheffing kan worden verleend aan</w:t>
            </w:r>
            <w:r w:rsidR="00600807">
              <w:rPr>
                <w:sz w:val="22"/>
                <w:szCs w:val="22"/>
              </w:rPr>
              <w:t>:</w:t>
            </w:r>
          </w:p>
          <w:p w14:paraId="3199EA3B" w14:textId="6D97F0F1" w:rsidR="00600807" w:rsidRDefault="002A1F36" w:rsidP="00600807">
            <w:pPr>
              <w:pStyle w:val="Lijstalinea"/>
              <w:numPr>
                <w:ilvl w:val="0"/>
                <w:numId w:val="2"/>
              </w:numPr>
              <w:rPr>
                <w:sz w:val="22"/>
                <w:szCs w:val="22"/>
              </w:rPr>
            </w:pPr>
            <w:proofErr w:type="gramStart"/>
            <w:r w:rsidRPr="00600807">
              <w:rPr>
                <w:sz w:val="22"/>
                <w:szCs w:val="22"/>
              </w:rPr>
              <w:t>leerlingen</w:t>
            </w:r>
            <w:proofErr w:type="gramEnd"/>
            <w:r w:rsidRPr="00600807">
              <w:rPr>
                <w:sz w:val="22"/>
                <w:szCs w:val="22"/>
              </w:rPr>
              <w:t xml:space="preserve"> die beschikken over een ontheffing op grond van artikel 2.4, lid 2 uitvoeringsbesluit WVO 2020 en deze wordt verlengd, </w:t>
            </w:r>
          </w:p>
          <w:p w14:paraId="333D312A" w14:textId="77777777" w:rsidR="00600807" w:rsidRDefault="002A1F36" w:rsidP="00600807">
            <w:pPr>
              <w:pStyle w:val="Lijstalinea"/>
              <w:numPr>
                <w:ilvl w:val="0"/>
                <w:numId w:val="2"/>
              </w:numPr>
              <w:rPr>
                <w:sz w:val="22"/>
                <w:szCs w:val="22"/>
              </w:rPr>
            </w:pPr>
            <w:proofErr w:type="gramStart"/>
            <w:r w:rsidRPr="00600807">
              <w:rPr>
                <w:sz w:val="22"/>
                <w:szCs w:val="22"/>
              </w:rPr>
              <w:t>leerlingen</w:t>
            </w:r>
            <w:proofErr w:type="gramEnd"/>
            <w:r w:rsidRPr="00600807">
              <w:rPr>
                <w:sz w:val="22"/>
                <w:szCs w:val="22"/>
              </w:rPr>
              <w:t xml:space="preserve"> die in de eerste twee leerjaren Spaans, Arabisch of Turks hebben gevolgd of </w:t>
            </w:r>
          </w:p>
          <w:p w14:paraId="01B473D7" w14:textId="599B3B42" w:rsidR="002A1F36" w:rsidRPr="00600807" w:rsidRDefault="002A1F36" w:rsidP="00600807">
            <w:pPr>
              <w:pStyle w:val="Lijstalinea"/>
              <w:numPr>
                <w:ilvl w:val="0"/>
                <w:numId w:val="2"/>
              </w:numPr>
              <w:rPr>
                <w:sz w:val="22"/>
                <w:szCs w:val="22"/>
              </w:rPr>
            </w:pPr>
            <w:proofErr w:type="gramStart"/>
            <w:r w:rsidRPr="00600807">
              <w:rPr>
                <w:sz w:val="22"/>
                <w:szCs w:val="22"/>
              </w:rPr>
              <w:t>leerlingen</w:t>
            </w:r>
            <w:proofErr w:type="gramEnd"/>
            <w:r w:rsidRPr="00600807">
              <w:rPr>
                <w:sz w:val="22"/>
                <w:szCs w:val="22"/>
              </w:rPr>
              <w:t xml:space="preserve"> die in het voorafgaande schooljaar leerwegondersteunend onderwijs volgden en nu de basisberoepsgerichte leerweg gaan volgen. </w:t>
            </w:r>
          </w:p>
          <w:p w14:paraId="02CCA0D4" w14:textId="133693B8" w:rsidR="002A1F36" w:rsidRDefault="00140F1E" w:rsidP="002A1F36">
            <w:pPr>
              <w:rPr>
                <w:sz w:val="22"/>
                <w:szCs w:val="22"/>
              </w:rPr>
            </w:pPr>
            <w:r>
              <w:rPr>
                <w:sz w:val="22"/>
                <w:szCs w:val="22"/>
              </w:rPr>
              <w:lastRenderedPageBreak/>
              <w:t>Bij een o</w:t>
            </w:r>
            <w:r w:rsidR="002A1F36" w:rsidRPr="34E4DAC2">
              <w:rPr>
                <w:sz w:val="22"/>
                <w:szCs w:val="22"/>
              </w:rPr>
              <w:t xml:space="preserve">ntheffing vanuit artikel 2.33, lid 1 van het uitvoeringsbesluit WVO 2020 wordt </w:t>
            </w:r>
            <w:r w:rsidR="0058199A">
              <w:rPr>
                <w:sz w:val="22"/>
                <w:szCs w:val="22"/>
              </w:rPr>
              <w:t xml:space="preserve">het betreffende vak </w:t>
            </w:r>
            <w:r w:rsidR="002A1F36" w:rsidRPr="34E4DAC2">
              <w:rPr>
                <w:sz w:val="22"/>
                <w:szCs w:val="22"/>
              </w:rPr>
              <w:t xml:space="preserve">vervangen door een Arabische/Turkse/Spaanse taal of maatschappijkunde, geschiedenis en staatsinrichting of aardrijkskunde. </w:t>
            </w:r>
          </w:p>
          <w:p w14:paraId="7F428E73" w14:textId="77777777" w:rsidR="002A1F36" w:rsidRDefault="002A1F36" w:rsidP="002A1F36">
            <w:pPr>
              <w:rPr>
                <w:sz w:val="22"/>
                <w:szCs w:val="22"/>
              </w:rPr>
            </w:pPr>
          </w:p>
          <w:p w14:paraId="375FD3C6" w14:textId="34DC522A" w:rsidR="002A1F36" w:rsidRDefault="002A1F36" w:rsidP="002A1F36">
            <w:pPr>
              <w:rPr>
                <w:sz w:val="22"/>
                <w:szCs w:val="22"/>
              </w:rPr>
            </w:pPr>
            <w:r w:rsidRPr="34E4DAC2">
              <w:rPr>
                <w:sz w:val="22"/>
                <w:szCs w:val="22"/>
              </w:rPr>
              <w:t xml:space="preserve">Deze </w:t>
            </w:r>
            <w:r w:rsidR="00F10A5F">
              <w:rPr>
                <w:sz w:val="22"/>
                <w:szCs w:val="22"/>
              </w:rPr>
              <w:t>mogelijkheid tot ontheffing</w:t>
            </w:r>
            <w:r w:rsidRPr="34E4DAC2">
              <w:rPr>
                <w:sz w:val="22"/>
                <w:szCs w:val="22"/>
              </w:rPr>
              <w:t xml:space="preserve"> is ook van toepassing op leerlingen d</w:t>
            </w:r>
            <w:r w:rsidR="002B5EC9">
              <w:rPr>
                <w:sz w:val="22"/>
                <w:szCs w:val="22"/>
              </w:rPr>
              <w:t>i</w:t>
            </w:r>
            <w:r w:rsidRPr="34E4DAC2">
              <w:rPr>
                <w:sz w:val="22"/>
                <w:szCs w:val="22"/>
              </w:rPr>
              <w:t xml:space="preserve">e voor het eerst in Nederland tot een school is toegelaten en in een hoger leerjaar zit. </w:t>
            </w:r>
          </w:p>
          <w:p w14:paraId="3667F071" w14:textId="77777777" w:rsidR="003405EF" w:rsidRDefault="003405EF" w:rsidP="00AC5F50">
            <w:pPr>
              <w:rPr>
                <w:sz w:val="22"/>
                <w:szCs w:val="22"/>
              </w:rPr>
            </w:pPr>
          </w:p>
        </w:tc>
        <w:tc>
          <w:tcPr>
            <w:tcW w:w="851" w:type="dxa"/>
          </w:tcPr>
          <w:p w14:paraId="4C7FE495" w14:textId="712A53F9" w:rsidR="003405EF" w:rsidRDefault="00EB1BD8" w:rsidP="00AC5F50">
            <w:pPr>
              <w:rPr>
                <w:sz w:val="22"/>
                <w:szCs w:val="22"/>
              </w:rPr>
            </w:pPr>
            <w:r>
              <w:rPr>
                <w:sz w:val="22"/>
                <w:szCs w:val="22"/>
              </w:rPr>
              <w:lastRenderedPageBreak/>
              <w:t>V</w:t>
            </w:r>
            <w:r w:rsidR="00057D4C">
              <w:rPr>
                <w:sz w:val="22"/>
                <w:szCs w:val="22"/>
              </w:rPr>
              <w:t>mbo</w:t>
            </w:r>
          </w:p>
        </w:tc>
        <w:tc>
          <w:tcPr>
            <w:tcW w:w="2092" w:type="dxa"/>
          </w:tcPr>
          <w:p w14:paraId="3277B34B" w14:textId="77777777" w:rsidR="002A1F36" w:rsidRDefault="002A1F36" w:rsidP="002A1F36">
            <w:pPr>
              <w:rPr>
                <w:sz w:val="16"/>
                <w:szCs w:val="16"/>
              </w:rPr>
            </w:pPr>
            <w:r w:rsidRPr="34E4DAC2">
              <w:rPr>
                <w:sz w:val="16"/>
                <w:szCs w:val="16"/>
              </w:rPr>
              <w:t xml:space="preserve">Uitvoeringsbesluit </w:t>
            </w:r>
            <w:proofErr w:type="spellStart"/>
            <w:r w:rsidRPr="34E4DAC2">
              <w:rPr>
                <w:sz w:val="16"/>
                <w:szCs w:val="16"/>
              </w:rPr>
              <w:t>wvo</w:t>
            </w:r>
            <w:proofErr w:type="spellEnd"/>
            <w:r w:rsidRPr="34E4DAC2">
              <w:rPr>
                <w:sz w:val="16"/>
                <w:szCs w:val="16"/>
              </w:rPr>
              <w:t xml:space="preserve"> 2020</w:t>
            </w:r>
          </w:p>
          <w:p w14:paraId="35260EA7" w14:textId="62E06AA5" w:rsidR="002A1F36" w:rsidRDefault="002A1F36" w:rsidP="002A1F36">
            <w:pPr>
              <w:rPr>
                <w:sz w:val="16"/>
                <w:szCs w:val="16"/>
              </w:rPr>
            </w:pPr>
            <w:hyperlink r:id="rId23">
              <w:proofErr w:type="gramStart"/>
              <w:r w:rsidRPr="34E4DAC2">
                <w:rPr>
                  <w:rStyle w:val="Hyperlink"/>
                  <w:sz w:val="16"/>
                  <w:szCs w:val="16"/>
                </w:rPr>
                <w:t>wetten.nl</w:t>
              </w:r>
              <w:proofErr w:type="gramEnd"/>
              <w:r w:rsidRPr="34E4DAC2">
                <w:rPr>
                  <w:rStyle w:val="Hyperlink"/>
                  <w:sz w:val="16"/>
                  <w:szCs w:val="16"/>
                </w:rPr>
                <w:t xml:space="preserve"> - Regeling - Uitvoeringsbesluit WVO 2020 - BWBR0045787 (overheid.nl)</w:t>
              </w:r>
              <w:r>
                <w:br/>
              </w:r>
            </w:hyperlink>
            <w:r w:rsidRPr="34E4DAC2">
              <w:rPr>
                <w:sz w:val="16"/>
                <w:szCs w:val="16"/>
              </w:rPr>
              <w:t>zie artikel 2.33</w:t>
            </w:r>
          </w:p>
          <w:p w14:paraId="6171178C" w14:textId="77777777" w:rsidR="003405EF" w:rsidRDefault="003405EF" w:rsidP="00AC5F50">
            <w:pPr>
              <w:rPr>
                <w:sz w:val="22"/>
                <w:szCs w:val="22"/>
              </w:rPr>
            </w:pPr>
          </w:p>
        </w:tc>
      </w:tr>
      <w:tr w:rsidR="003405EF" w14:paraId="1EA8C5D2" w14:textId="77777777" w:rsidTr="005A61F7">
        <w:tc>
          <w:tcPr>
            <w:tcW w:w="2265" w:type="dxa"/>
          </w:tcPr>
          <w:p w14:paraId="47A6F8C7" w14:textId="77777777" w:rsidR="002A1F36" w:rsidRPr="002A1F36" w:rsidRDefault="002A1F36" w:rsidP="002A1F36">
            <w:pPr>
              <w:rPr>
                <w:rFonts w:cstheme="minorHAnsi"/>
                <w:sz w:val="22"/>
                <w:szCs w:val="22"/>
              </w:rPr>
            </w:pPr>
            <w:r w:rsidRPr="002A1F36">
              <w:rPr>
                <w:rFonts w:cstheme="minorHAnsi"/>
                <w:sz w:val="22"/>
                <w:szCs w:val="22"/>
              </w:rPr>
              <w:t>Ontheffing eerste twee leerjaren mavo en vbo Franse &amp; Duitse taal</w:t>
            </w:r>
          </w:p>
          <w:p w14:paraId="2542511B" w14:textId="77777777" w:rsidR="003405EF" w:rsidRPr="002A1F36" w:rsidRDefault="003405EF" w:rsidP="002A1F36">
            <w:pPr>
              <w:rPr>
                <w:rFonts w:cstheme="minorHAnsi"/>
                <w:sz w:val="22"/>
                <w:szCs w:val="22"/>
              </w:rPr>
            </w:pPr>
          </w:p>
        </w:tc>
        <w:tc>
          <w:tcPr>
            <w:tcW w:w="8789" w:type="dxa"/>
          </w:tcPr>
          <w:p w14:paraId="5D4D66B8" w14:textId="6E992793" w:rsidR="003405EF" w:rsidRPr="002A1F36" w:rsidRDefault="36A9A40B" w:rsidP="602F4409">
            <w:pPr>
              <w:rPr>
                <w:sz w:val="22"/>
                <w:szCs w:val="22"/>
              </w:rPr>
            </w:pPr>
            <w:r w:rsidRPr="36298D07">
              <w:rPr>
                <w:sz w:val="22"/>
                <w:szCs w:val="22"/>
              </w:rPr>
              <w:t xml:space="preserve">Wanneer een leerling onderwijs volgt in de Spaanse taal, Arabische taal of Turkse taal kan </w:t>
            </w:r>
            <w:r w:rsidR="4C013198" w:rsidRPr="1333CFE4">
              <w:rPr>
                <w:sz w:val="22"/>
                <w:szCs w:val="22"/>
              </w:rPr>
              <w:t>het bevoegd gezag</w:t>
            </w:r>
            <w:r w:rsidRPr="1333CFE4">
              <w:rPr>
                <w:sz w:val="22"/>
                <w:szCs w:val="22"/>
              </w:rPr>
              <w:t xml:space="preserve"> ontheffing verl</w:t>
            </w:r>
            <w:r w:rsidR="463D0E38" w:rsidRPr="1333CFE4">
              <w:rPr>
                <w:sz w:val="22"/>
                <w:szCs w:val="22"/>
              </w:rPr>
              <w:t xml:space="preserve">enen </w:t>
            </w:r>
            <w:r w:rsidRPr="1333CFE4">
              <w:rPr>
                <w:sz w:val="22"/>
                <w:szCs w:val="22"/>
              </w:rPr>
              <w:t>voor de Franse of Duitse taal.</w:t>
            </w:r>
          </w:p>
          <w:p w14:paraId="48677D65" w14:textId="662775EA" w:rsidR="003405EF" w:rsidRPr="002A1F36" w:rsidRDefault="003405EF" w:rsidP="602F4409">
            <w:pPr>
              <w:rPr>
                <w:sz w:val="22"/>
                <w:szCs w:val="22"/>
              </w:rPr>
            </w:pPr>
          </w:p>
          <w:p w14:paraId="23665D9C" w14:textId="77777777" w:rsidR="002614DE" w:rsidRDefault="0A374E20" w:rsidP="00162744">
            <w:pPr>
              <w:rPr>
                <w:sz w:val="22"/>
                <w:szCs w:val="22"/>
              </w:rPr>
            </w:pPr>
            <w:r w:rsidRPr="602F4409">
              <w:rPr>
                <w:sz w:val="22"/>
                <w:szCs w:val="22"/>
              </w:rPr>
              <w:t xml:space="preserve">Daarnaast kan het bevoegd gezag ontheffing verlenen in het volgen van onderwijs in de Franse of Duitse taal </w:t>
            </w:r>
            <w:r w:rsidR="002614DE">
              <w:rPr>
                <w:sz w:val="22"/>
                <w:szCs w:val="22"/>
              </w:rPr>
              <w:t>voor</w:t>
            </w:r>
            <w:r w:rsidR="4D0A1992" w:rsidRPr="796EFC74">
              <w:rPr>
                <w:sz w:val="22"/>
                <w:szCs w:val="22"/>
              </w:rPr>
              <w:t xml:space="preserve"> de leerling</w:t>
            </w:r>
            <w:r w:rsidR="002614DE">
              <w:rPr>
                <w:sz w:val="22"/>
                <w:szCs w:val="22"/>
              </w:rPr>
              <w:t xml:space="preserve"> die:</w:t>
            </w:r>
          </w:p>
          <w:p w14:paraId="33DDF0C0" w14:textId="72B6AEC6" w:rsidR="003405EF" w:rsidRPr="002614DE" w:rsidRDefault="005A62B5" w:rsidP="002614DE">
            <w:pPr>
              <w:pStyle w:val="Lijstalinea"/>
              <w:numPr>
                <w:ilvl w:val="0"/>
                <w:numId w:val="11"/>
              </w:numPr>
              <w:rPr>
                <w:sz w:val="22"/>
                <w:szCs w:val="22"/>
              </w:rPr>
            </w:pPr>
            <w:r>
              <w:rPr>
                <w:sz w:val="22"/>
                <w:szCs w:val="22"/>
              </w:rPr>
              <w:t>V</w:t>
            </w:r>
            <w:r w:rsidR="39F6CAB1" w:rsidRPr="002614DE">
              <w:rPr>
                <w:sz w:val="22"/>
                <w:szCs w:val="22"/>
              </w:rPr>
              <w:t xml:space="preserve">oor het eerst is toegelaten tot een school </w:t>
            </w:r>
            <w:r w:rsidR="11116E98" w:rsidRPr="002614DE">
              <w:rPr>
                <w:sz w:val="22"/>
                <w:szCs w:val="22"/>
              </w:rPr>
              <w:t>voor voortgezet onderwijs</w:t>
            </w:r>
            <w:r w:rsidR="002614DE">
              <w:rPr>
                <w:sz w:val="22"/>
                <w:szCs w:val="22"/>
              </w:rPr>
              <w:t>;</w:t>
            </w:r>
            <w:r w:rsidR="003D063A" w:rsidRPr="002614DE">
              <w:rPr>
                <w:sz w:val="22"/>
                <w:szCs w:val="22"/>
              </w:rPr>
              <w:t xml:space="preserve"> </w:t>
            </w:r>
            <w:r w:rsidR="002614DE">
              <w:rPr>
                <w:sz w:val="22"/>
                <w:szCs w:val="22"/>
              </w:rPr>
              <w:t>é</w:t>
            </w:r>
            <w:r w:rsidR="003D063A" w:rsidRPr="002614DE">
              <w:rPr>
                <w:sz w:val="22"/>
                <w:szCs w:val="22"/>
              </w:rPr>
              <w:t>n</w:t>
            </w:r>
          </w:p>
          <w:p w14:paraId="2D9167B9" w14:textId="29836297" w:rsidR="003405EF" w:rsidRPr="002A1F36" w:rsidRDefault="005A62B5" w:rsidP="55373723">
            <w:pPr>
              <w:pStyle w:val="Lijstalinea"/>
              <w:numPr>
                <w:ilvl w:val="0"/>
                <w:numId w:val="11"/>
              </w:numPr>
              <w:spacing w:line="259" w:lineRule="auto"/>
              <w:rPr>
                <w:sz w:val="22"/>
                <w:szCs w:val="22"/>
              </w:rPr>
            </w:pPr>
            <w:proofErr w:type="gramStart"/>
            <w:r>
              <w:rPr>
                <w:sz w:val="22"/>
                <w:szCs w:val="22"/>
              </w:rPr>
              <w:t>i</w:t>
            </w:r>
            <w:r w:rsidR="100AD317" w:rsidRPr="55373723">
              <w:rPr>
                <w:sz w:val="22"/>
                <w:szCs w:val="22"/>
              </w:rPr>
              <w:t>n</w:t>
            </w:r>
            <w:proofErr w:type="gramEnd"/>
            <w:r w:rsidR="100AD317" w:rsidRPr="55373723">
              <w:rPr>
                <w:sz w:val="22"/>
                <w:szCs w:val="22"/>
              </w:rPr>
              <w:t xml:space="preserve"> een hoger leerjaar als het eerste</w:t>
            </w:r>
            <w:r w:rsidR="00FA54FF">
              <w:rPr>
                <w:sz w:val="22"/>
                <w:szCs w:val="22"/>
              </w:rPr>
              <w:t xml:space="preserve"> is geplaatst</w:t>
            </w:r>
            <w:r w:rsidR="002614DE">
              <w:rPr>
                <w:sz w:val="22"/>
                <w:szCs w:val="22"/>
              </w:rPr>
              <w:t>; én</w:t>
            </w:r>
          </w:p>
          <w:p w14:paraId="27BB917C" w14:textId="5A910253" w:rsidR="003405EF" w:rsidRPr="002A1F36" w:rsidRDefault="005A62B5" w:rsidP="141D6798">
            <w:pPr>
              <w:pStyle w:val="Lijstalinea"/>
              <w:numPr>
                <w:ilvl w:val="0"/>
                <w:numId w:val="11"/>
              </w:numPr>
              <w:spacing w:line="259" w:lineRule="auto"/>
              <w:rPr>
                <w:sz w:val="22"/>
                <w:szCs w:val="22"/>
              </w:rPr>
            </w:pPr>
            <w:proofErr w:type="gramStart"/>
            <w:r>
              <w:rPr>
                <w:sz w:val="22"/>
                <w:szCs w:val="22"/>
              </w:rPr>
              <w:t>i</w:t>
            </w:r>
            <w:r w:rsidR="100AD317" w:rsidRPr="6F85811F">
              <w:rPr>
                <w:sz w:val="22"/>
                <w:szCs w:val="22"/>
              </w:rPr>
              <w:t>n</w:t>
            </w:r>
            <w:proofErr w:type="gramEnd"/>
            <w:r w:rsidR="100AD317" w:rsidRPr="6F85811F">
              <w:rPr>
                <w:sz w:val="22"/>
                <w:szCs w:val="22"/>
              </w:rPr>
              <w:t xml:space="preserve"> het verleden vergelijkbaar onderwijs heeft gevolgd buiten Nederland</w:t>
            </w:r>
            <w:r w:rsidR="002614DE">
              <w:rPr>
                <w:sz w:val="22"/>
                <w:szCs w:val="22"/>
              </w:rPr>
              <w:t>; én</w:t>
            </w:r>
          </w:p>
          <w:p w14:paraId="7C2E3FD6" w14:textId="7E274D1D" w:rsidR="003405EF" w:rsidRPr="002A1F36" w:rsidRDefault="005A62B5" w:rsidP="141D6798">
            <w:pPr>
              <w:pStyle w:val="Lijstalinea"/>
              <w:numPr>
                <w:ilvl w:val="0"/>
                <w:numId w:val="11"/>
              </w:numPr>
              <w:spacing w:line="259" w:lineRule="auto"/>
              <w:rPr>
                <w:sz w:val="22"/>
                <w:szCs w:val="22"/>
              </w:rPr>
            </w:pPr>
            <w:proofErr w:type="gramStart"/>
            <w:r>
              <w:rPr>
                <w:sz w:val="22"/>
                <w:szCs w:val="22"/>
              </w:rPr>
              <w:t>g</w:t>
            </w:r>
            <w:r w:rsidR="100AD317" w:rsidRPr="1D79C444">
              <w:rPr>
                <w:sz w:val="22"/>
                <w:szCs w:val="22"/>
              </w:rPr>
              <w:t>een</w:t>
            </w:r>
            <w:proofErr w:type="gramEnd"/>
            <w:r w:rsidR="100AD317" w:rsidRPr="1D79C444">
              <w:rPr>
                <w:sz w:val="22"/>
                <w:szCs w:val="22"/>
              </w:rPr>
              <w:t xml:space="preserve">/weinig onderwijs </w:t>
            </w:r>
            <w:r w:rsidR="100AD317" w:rsidRPr="2593814A">
              <w:rPr>
                <w:sz w:val="22"/>
                <w:szCs w:val="22"/>
              </w:rPr>
              <w:t>in deze taal/</w:t>
            </w:r>
            <w:r w:rsidR="100AD317" w:rsidRPr="68947119">
              <w:rPr>
                <w:sz w:val="22"/>
                <w:szCs w:val="22"/>
              </w:rPr>
              <w:t xml:space="preserve">talen heeft </w:t>
            </w:r>
            <w:r w:rsidR="100AD317" w:rsidRPr="3797511D">
              <w:rPr>
                <w:sz w:val="22"/>
                <w:szCs w:val="22"/>
              </w:rPr>
              <w:t>gevolgd.</w:t>
            </w:r>
          </w:p>
        </w:tc>
        <w:tc>
          <w:tcPr>
            <w:tcW w:w="851" w:type="dxa"/>
          </w:tcPr>
          <w:p w14:paraId="74602DC5" w14:textId="77777777" w:rsidR="003405EF" w:rsidRDefault="002A1F36" w:rsidP="002A1F36">
            <w:pPr>
              <w:rPr>
                <w:rFonts w:cstheme="minorHAnsi"/>
                <w:sz w:val="22"/>
                <w:szCs w:val="22"/>
              </w:rPr>
            </w:pPr>
            <w:r>
              <w:rPr>
                <w:rFonts w:cstheme="minorHAnsi"/>
                <w:sz w:val="22"/>
                <w:szCs w:val="22"/>
              </w:rPr>
              <w:t xml:space="preserve">Mavo </w:t>
            </w:r>
          </w:p>
          <w:p w14:paraId="1553FC71" w14:textId="66BCD53A" w:rsidR="002A1F36" w:rsidRPr="002A1F36" w:rsidRDefault="002A1F36" w:rsidP="002A1F36">
            <w:pPr>
              <w:rPr>
                <w:rFonts w:cstheme="minorHAnsi"/>
                <w:sz w:val="22"/>
                <w:szCs w:val="22"/>
              </w:rPr>
            </w:pPr>
            <w:r>
              <w:rPr>
                <w:rFonts w:cstheme="minorHAnsi"/>
                <w:sz w:val="22"/>
                <w:szCs w:val="22"/>
              </w:rPr>
              <w:t>V</w:t>
            </w:r>
            <w:r w:rsidR="00EB1BD8">
              <w:rPr>
                <w:rFonts w:cstheme="minorHAnsi"/>
                <w:sz w:val="22"/>
                <w:szCs w:val="22"/>
              </w:rPr>
              <w:t>mbo</w:t>
            </w:r>
          </w:p>
        </w:tc>
        <w:tc>
          <w:tcPr>
            <w:tcW w:w="2092" w:type="dxa"/>
          </w:tcPr>
          <w:p w14:paraId="7446A83A" w14:textId="77777777" w:rsidR="00835D80" w:rsidRDefault="00835D80" w:rsidP="00835D80">
            <w:pPr>
              <w:rPr>
                <w:sz w:val="16"/>
                <w:szCs w:val="16"/>
              </w:rPr>
            </w:pPr>
            <w:r w:rsidRPr="34E4DAC2">
              <w:rPr>
                <w:sz w:val="16"/>
                <w:szCs w:val="16"/>
              </w:rPr>
              <w:t xml:space="preserve">Uitvoeringsbesluit </w:t>
            </w:r>
            <w:proofErr w:type="spellStart"/>
            <w:r w:rsidRPr="34E4DAC2">
              <w:rPr>
                <w:sz w:val="16"/>
                <w:szCs w:val="16"/>
              </w:rPr>
              <w:t>wvo</w:t>
            </w:r>
            <w:proofErr w:type="spellEnd"/>
            <w:r w:rsidRPr="34E4DAC2">
              <w:rPr>
                <w:sz w:val="16"/>
                <w:szCs w:val="16"/>
              </w:rPr>
              <w:t xml:space="preserve"> 2020</w:t>
            </w:r>
          </w:p>
          <w:p w14:paraId="55B0B2C1" w14:textId="71224879" w:rsidR="00835D80" w:rsidRDefault="00835D80" w:rsidP="00835D80">
            <w:pPr>
              <w:rPr>
                <w:sz w:val="16"/>
                <w:szCs w:val="16"/>
              </w:rPr>
            </w:pPr>
            <w:hyperlink r:id="rId24">
              <w:proofErr w:type="gramStart"/>
              <w:r w:rsidRPr="34E4DAC2">
                <w:rPr>
                  <w:rStyle w:val="Hyperlink"/>
                  <w:sz w:val="16"/>
                  <w:szCs w:val="16"/>
                </w:rPr>
                <w:t>wetten.nl</w:t>
              </w:r>
              <w:proofErr w:type="gramEnd"/>
              <w:r w:rsidRPr="34E4DAC2">
                <w:rPr>
                  <w:rStyle w:val="Hyperlink"/>
                  <w:sz w:val="16"/>
                  <w:szCs w:val="16"/>
                </w:rPr>
                <w:t xml:space="preserve"> - Regeling - Uitvoeringsbesluit WVO 2020 - BWBR0045787 (overheid.nl)</w:t>
              </w:r>
              <w:r>
                <w:br/>
              </w:r>
            </w:hyperlink>
            <w:r w:rsidRPr="34E4DAC2">
              <w:rPr>
                <w:sz w:val="16"/>
                <w:szCs w:val="16"/>
              </w:rPr>
              <w:t>zie artikel 2.</w:t>
            </w:r>
            <w:r>
              <w:rPr>
                <w:sz w:val="16"/>
                <w:szCs w:val="16"/>
              </w:rPr>
              <w:t>4</w:t>
            </w:r>
          </w:p>
          <w:p w14:paraId="52082CBA" w14:textId="77777777" w:rsidR="003405EF" w:rsidRPr="002A1F36" w:rsidRDefault="003405EF" w:rsidP="00615DCD">
            <w:pPr>
              <w:rPr>
                <w:rFonts w:cstheme="minorHAnsi"/>
                <w:sz w:val="22"/>
                <w:szCs w:val="22"/>
              </w:rPr>
            </w:pPr>
          </w:p>
        </w:tc>
      </w:tr>
      <w:tr w:rsidR="003405EF" w14:paraId="0A9E3FBA" w14:textId="77777777" w:rsidTr="005A61F7">
        <w:tc>
          <w:tcPr>
            <w:tcW w:w="2265" w:type="dxa"/>
          </w:tcPr>
          <w:p w14:paraId="44C3DC9C" w14:textId="77777777" w:rsidR="002A1F36" w:rsidRPr="002A1F36" w:rsidRDefault="002A1F36" w:rsidP="002A1F36">
            <w:pPr>
              <w:rPr>
                <w:rFonts w:cstheme="minorHAnsi"/>
                <w:sz w:val="22"/>
                <w:szCs w:val="22"/>
              </w:rPr>
            </w:pPr>
            <w:r w:rsidRPr="002A1F36">
              <w:rPr>
                <w:rFonts w:cstheme="minorHAnsi"/>
                <w:sz w:val="22"/>
                <w:szCs w:val="22"/>
              </w:rPr>
              <w:t>Ontheffing voor eerste drie leerjaren vwo en havo voor de Franse &amp; Duitse taal</w:t>
            </w:r>
          </w:p>
          <w:p w14:paraId="4BB9D27E" w14:textId="77777777" w:rsidR="003405EF" w:rsidRPr="002A1F36" w:rsidRDefault="003405EF" w:rsidP="002A1F36">
            <w:pPr>
              <w:rPr>
                <w:rFonts w:cstheme="minorHAnsi"/>
                <w:sz w:val="22"/>
                <w:szCs w:val="22"/>
              </w:rPr>
            </w:pPr>
          </w:p>
        </w:tc>
        <w:tc>
          <w:tcPr>
            <w:tcW w:w="8789" w:type="dxa"/>
          </w:tcPr>
          <w:p w14:paraId="1177A6DA" w14:textId="59BF8E60" w:rsidR="003405EF" w:rsidRPr="002A1F36" w:rsidRDefault="06FDCD56" w:rsidP="7C89DE6C">
            <w:pPr>
              <w:rPr>
                <w:sz w:val="22"/>
                <w:szCs w:val="22"/>
              </w:rPr>
            </w:pPr>
            <w:r w:rsidRPr="04B2DE0C">
              <w:rPr>
                <w:sz w:val="22"/>
                <w:szCs w:val="22"/>
              </w:rPr>
              <w:t xml:space="preserve">Een leerling kan door het bevoegd gezag ontheffing krijgen voor het volgen van de Franse of </w:t>
            </w:r>
            <w:r w:rsidRPr="5CA5504E">
              <w:rPr>
                <w:sz w:val="22"/>
                <w:szCs w:val="22"/>
              </w:rPr>
              <w:t xml:space="preserve">Duitse taal wanneer </w:t>
            </w:r>
            <w:r w:rsidRPr="6C27A076">
              <w:rPr>
                <w:sz w:val="22"/>
                <w:szCs w:val="22"/>
              </w:rPr>
              <w:t>de leerling onderwijs volgt in de Spaanse,</w:t>
            </w:r>
            <w:r w:rsidRPr="31D14BF7">
              <w:rPr>
                <w:sz w:val="22"/>
                <w:szCs w:val="22"/>
              </w:rPr>
              <w:t xml:space="preserve"> </w:t>
            </w:r>
            <w:r w:rsidRPr="00230217">
              <w:rPr>
                <w:sz w:val="22"/>
                <w:szCs w:val="22"/>
              </w:rPr>
              <w:t>Rus</w:t>
            </w:r>
            <w:r w:rsidR="7C51DB83" w:rsidRPr="00230217">
              <w:rPr>
                <w:sz w:val="22"/>
                <w:szCs w:val="22"/>
              </w:rPr>
              <w:t>si</w:t>
            </w:r>
            <w:r w:rsidRPr="00230217">
              <w:rPr>
                <w:sz w:val="22"/>
                <w:szCs w:val="22"/>
              </w:rPr>
              <w:t>sche</w:t>
            </w:r>
            <w:r w:rsidRPr="78DF1A49">
              <w:rPr>
                <w:sz w:val="22"/>
                <w:szCs w:val="22"/>
              </w:rPr>
              <w:t>, It</w:t>
            </w:r>
            <w:r w:rsidR="5A0FDB2A" w:rsidRPr="78DF1A49">
              <w:rPr>
                <w:sz w:val="22"/>
                <w:szCs w:val="22"/>
              </w:rPr>
              <w:t>aliaanse</w:t>
            </w:r>
            <w:r w:rsidR="0E8C4756" w:rsidRPr="59128598">
              <w:rPr>
                <w:sz w:val="22"/>
                <w:szCs w:val="22"/>
              </w:rPr>
              <w:t xml:space="preserve">, </w:t>
            </w:r>
            <w:r w:rsidR="0E8C4756" w:rsidRPr="477F4875">
              <w:rPr>
                <w:sz w:val="22"/>
                <w:szCs w:val="22"/>
              </w:rPr>
              <w:t>Arabische</w:t>
            </w:r>
            <w:r w:rsidR="0E8C4756" w:rsidRPr="730FC6D7">
              <w:rPr>
                <w:sz w:val="22"/>
                <w:szCs w:val="22"/>
              </w:rPr>
              <w:t>,</w:t>
            </w:r>
            <w:r w:rsidR="0E8C4756" w:rsidRPr="367CE99C">
              <w:rPr>
                <w:sz w:val="22"/>
                <w:szCs w:val="22"/>
              </w:rPr>
              <w:t xml:space="preserve"> </w:t>
            </w:r>
            <w:r w:rsidR="0E8C4756" w:rsidRPr="21FA2ACF">
              <w:rPr>
                <w:sz w:val="22"/>
                <w:szCs w:val="22"/>
              </w:rPr>
              <w:t>Turkse</w:t>
            </w:r>
            <w:r w:rsidR="0E8C4756" w:rsidRPr="45DA8E6F">
              <w:rPr>
                <w:sz w:val="22"/>
                <w:szCs w:val="22"/>
              </w:rPr>
              <w:t xml:space="preserve"> </w:t>
            </w:r>
            <w:r w:rsidR="2CD01042" w:rsidRPr="4C16AC4E">
              <w:rPr>
                <w:sz w:val="22"/>
                <w:szCs w:val="22"/>
              </w:rPr>
              <w:t>of</w:t>
            </w:r>
            <w:r w:rsidR="0E8C4756" w:rsidRPr="4C16AC4E">
              <w:rPr>
                <w:sz w:val="22"/>
                <w:szCs w:val="22"/>
              </w:rPr>
              <w:t xml:space="preserve"> </w:t>
            </w:r>
            <w:r w:rsidR="2BEEA47C" w:rsidRPr="4C16AC4E">
              <w:rPr>
                <w:sz w:val="22"/>
                <w:szCs w:val="22"/>
              </w:rPr>
              <w:t>(</w:t>
            </w:r>
            <w:r w:rsidR="0E8C4756" w:rsidRPr="435B9F75">
              <w:rPr>
                <w:sz w:val="22"/>
                <w:szCs w:val="22"/>
              </w:rPr>
              <w:t>in het vwo</w:t>
            </w:r>
            <w:r w:rsidR="0E8C4756" w:rsidRPr="4C16AC4E">
              <w:rPr>
                <w:sz w:val="22"/>
                <w:szCs w:val="22"/>
              </w:rPr>
              <w:t>)</w:t>
            </w:r>
            <w:r w:rsidR="6206A6CC" w:rsidRPr="66793016">
              <w:rPr>
                <w:sz w:val="22"/>
                <w:szCs w:val="22"/>
              </w:rPr>
              <w:t xml:space="preserve"> </w:t>
            </w:r>
            <w:r w:rsidR="0E8C4756" w:rsidRPr="7413C882">
              <w:rPr>
                <w:sz w:val="22"/>
                <w:szCs w:val="22"/>
              </w:rPr>
              <w:t xml:space="preserve">Chinese </w:t>
            </w:r>
            <w:r w:rsidR="0E8C4756" w:rsidRPr="1E851B02">
              <w:rPr>
                <w:sz w:val="22"/>
                <w:szCs w:val="22"/>
              </w:rPr>
              <w:t>taal en cultuur</w:t>
            </w:r>
            <w:r w:rsidR="0E8C4756" w:rsidRPr="5AD3014E">
              <w:rPr>
                <w:sz w:val="22"/>
                <w:szCs w:val="22"/>
              </w:rPr>
              <w:t xml:space="preserve">. </w:t>
            </w:r>
          </w:p>
          <w:p w14:paraId="03584D48" w14:textId="5CE4039D" w:rsidR="003405EF" w:rsidRPr="002A1F36" w:rsidRDefault="003405EF" w:rsidP="4FE5844E">
            <w:pPr>
              <w:rPr>
                <w:sz w:val="22"/>
                <w:szCs w:val="22"/>
              </w:rPr>
            </w:pPr>
          </w:p>
          <w:p w14:paraId="0EA7258A" w14:textId="44B6D06E" w:rsidR="003405EF" w:rsidRPr="002A1F36" w:rsidRDefault="258A8306" w:rsidP="1D1D9D36">
            <w:pPr>
              <w:rPr>
                <w:sz w:val="22"/>
                <w:szCs w:val="22"/>
              </w:rPr>
            </w:pPr>
            <w:r w:rsidRPr="2338408B">
              <w:rPr>
                <w:sz w:val="22"/>
                <w:szCs w:val="22"/>
              </w:rPr>
              <w:t xml:space="preserve">Daarnaast kan het </w:t>
            </w:r>
            <w:r w:rsidRPr="243551CA">
              <w:rPr>
                <w:sz w:val="22"/>
                <w:szCs w:val="22"/>
              </w:rPr>
              <w:t xml:space="preserve">bevoegd gezag </w:t>
            </w:r>
            <w:r w:rsidRPr="797F085B">
              <w:rPr>
                <w:sz w:val="22"/>
                <w:szCs w:val="22"/>
              </w:rPr>
              <w:t xml:space="preserve">ontheffing verlenen in </w:t>
            </w:r>
            <w:r w:rsidRPr="4ABE711B">
              <w:rPr>
                <w:sz w:val="22"/>
                <w:szCs w:val="22"/>
              </w:rPr>
              <w:t xml:space="preserve">het volgen </w:t>
            </w:r>
            <w:r w:rsidRPr="288E17A8">
              <w:rPr>
                <w:sz w:val="22"/>
                <w:szCs w:val="22"/>
              </w:rPr>
              <w:t>van de Franse of Duitse</w:t>
            </w:r>
            <w:r w:rsidRPr="6F3243B6">
              <w:rPr>
                <w:sz w:val="22"/>
                <w:szCs w:val="22"/>
              </w:rPr>
              <w:t xml:space="preserve"> taal </w:t>
            </w:r>
            <w:r w:rsidR="46CC5EE6" w:rsidRPr="5A3A684F">
              <w:rPr>
                <w:sz w:val="22"/>
                <w:szCs w:val="22"/>
              </w:rPr>
              <w:t>voor</w:t>
            </w:r>
            <w:r w:rsidRPr="19A39636">
              <w:rPr>
                <w:sz w:val="22"/>
                <w:szCs w:val="22"/>
              </w:rPr>
              <w:t xml:space="preserve"> </w:t>
            </w:r>
            <w:r w:rsidR="46CC5EE6" w:rsidRPr="6909BF89">
              <w:rPr>
                <w:sz w:val="22"/>
                <w:szCs w:val="22"/>
              </w:rPr>
              <w:t>de leerling die</w:t>
            </w:r>
            <w:r w:rsidR="46CC5EE6" w:rsidRPr="2DDB0520">
              <w:rPr>
                <w:sz w:val="22"/>
                <w:szCs w:val="22"/>
              </w:rPr>
              <w:t xml:space="preserve">: </w:t>
            </w:r>
          </w:p>
          <w:p w14:paraId="101000F4" w14:textId="72B6AEC6" w:rsidR="003405EF" w:rsidRPr="002A1F36" w:rsidRDefault="46CC5EE6" w:rsidP="1D1D9D36">
            <w:pPr>
              <w:pStyle w:val="Lijstalinea"/>
              <w:numPr>
                <w:ilvl w:val="0"/>
                <w:numId w:val="11"/>
              </w:numPr>
              <w:rPr>
                <w:sz w:val="22"/>
                <w:szCs w:val="22"/>
              </w:rPr>
            </w:pPr>
            <w:r w:rsidRPr="1D1D9D36">
              <w:rPr>
                <w:sz w:val="22"/>
                <w:szCs w:val="22"/>
              </w:rPr>
              <w:t>Voor het eerst is toegelaten tot een school voor voortgezet onderwijs; én</w:t>
            </w:r>
          </w:p>
          <w:p w14:paraId="7B175BC1" w14:textId="29836297" w:rsidR="003405EF" w:rsidRPr="002A1F36" w:rsidRDefault="46CC5EE6" w:rsidP="1D1D9D36">
            <w:pPr>
              <w:pStyle w:val="Lijstalinea"/>
              <w:numPr>
                <w:ilvl w:val="0"/>
                <w:numId w:val="11"/>
              </w:numPr>
              <w:spacing w:line="259" w:lineRule="auto"/>
              <w:rPr>
                <w:sz w:val="22"/>
                <w:szCs w:val="22"/>
              </w:rPr>
            </w:pPr>
            <w:proofErr w:type="gramStart"/>
            <w:r w:rsidRPr="1D1D9D36">
              <w:rPr>
                <w:sz w:val="22"/>
                <w:szCs w:val="22"/>
              </w:rPr>
              <w:t>in</w:t>
            </w:r>
            <w:proofErr w:type="gramEnd"/>
            <w:r w:rsidRPr="1D1D9D36">
              <w:rPr>
                <w:sz w:val="22"/>
                <w:szCs w:val="22"/>
              </w:rPr>
              <w:t xml:space="preserve"> een hoger leerjaar als het eerste is geplaatst; én</w:t>
            </w:r>
          </w:p>
          <w:p w14:paraId="78B02AC9" w14:textId="5A910253" w:rsidR="003405EF" w:rsidRPr="002A1F36" w:rsidRDefault="46CC5EE6" w:rsidP="1D1D9D36">
            <w:pPr>
              <w:pStyle w:val="Lijstalinea"/>
              <w:numPr>
                <w:ilvl w:val="0"/>
                <w:numId w:val="11"/>
              </w:numPr>
              <w:spacing w:line="259" w:lineRule="auto"/>
              <w:rPr>
                <w:sz w:val="22"/>
                <w:szCs w:val="22"/>
              </w:rPr>
            </w:pPr>
            <w:proofErr w:type="gramStart"/>
            <w:r w:rsidRPr="1D1D9D36">
              <w:rPr>
                <w:sz w:val="22"/>
                <w:szCs w:val="22"/>
              </w:rPr>
              <w:t>in</w:t>
            </w:r>
            <w:proofErr w:type="gramEnd"/>
            <w:r w:rsidRPr="1D1D9D36">
              <w:rPr>
                <w:sz w:val="22"/>
                <w:szCs w:val="22"/>
              </w:rPr>
              <w:t xml:space="preserve"> het verleden vergelijkbaar onderwijs heeft gevolgd buiten Nederland; én</w:t>
            </w:r>
          </w:p>
          <w:p w14:paraId="32CD175F" w14:textId="35CDE742" w:rsidR="003405EF" w:rsidRPr="002A1F36" w:rsidRDefault="46CC5EE6" w:rsidP="1D1D9D36">
            <w:pPr>
              <w:pStyle w:val="Lijstalinea"/>
              <w:numPr>
                <w:ilvl w:val="0"/>
                <w:numId w:val="11"/>
              </w:numPr>
              <w:spacing w:line="259" w:lineRule="auto"/>
              <w:rPr>
                <w:sz w:val="22"/>
                <w:szCs w:val="22"/>
              </w:rPr>
            </w:pPr>
            <w:proofErr w:type="gramStart"/>
            <w:r w:rsidRPr="1D1D9D36">
              <w:rPr>
                <w:sz w:val="22"/>
                <w:szCs w:val="22"/>
              </w:rPr>
              <w:t>geen</w:t>
            </w:r>
            <w:proofErr w:type="gramEnd"/>
            <w:r w:rsidRPr="1D1D9D36">
              <w:rPr>
                <w:sz w:val="22"/>
                <w:szCs w:val="22"/>
              </w:rPr>
              <w:t>/weinig onderwijs in deze taal/talen heeft gevolgd.</w:t>
            </w:r>
          </w:p>
        </w:tc>
        <w:tc>
          <w:tcPr>
            <w:tcW w:w="851" w:type="dxa"/>
          </w:tcPr>
          <w:p w14:paraId="1BF62522" w14:textId="77777777" w:rsidR="003405EF" w:rsidRDefault="002A1F36" w:rsidP="002A1F36">
            <w:pPr>
              <w:rPr>
                <w:rFonts w:cstheme="minorHAnsi"/>
                <w:sz w:val="22"/>
                <w:szCs w:val="22"/>
              </w:rPr>
            </w:pPr>
            <w:r>
              <w:rPr>
                <w:rFonts w:cstheme="minorHAnsi"/>
                <w:sz w:val="22"/>
                <w:szCs w:val="22"/>
              </w:rPr>
              <w:t>Havo</w:t>
            </w:r>
          </w:p>
          <w:p w14:paraId="01066B10" w14:textId="094D7D75" w:rsidR="002A1F36" w:rsidRPr="002A1F36" w:rsidRDefault="002A1F36" w:rsidP="002A1F36">
            <w:pPr>
              <w:rPr>
                <w:rFonts w:cstheme="minorHAnsi"/>
                <w:sz w:val="22"/>
                <w:szCs w:val="22"/>
              </w:rPr>
            </w:pPr>
            <w:r>
              <w:rPr>
                <w:rFonts w:cstheme="minorHAnsi"/>
                <w:sz w:val="22"/>
                <w:szCs w:val="22"/>
              </w:rPr>
              <w:t>V</w:t>
            </w:r>
            <w:r w:rsidR="00EB1BD8">
              <w:rPr>
                <w:rFonts w:cstheme="minorHAnsi"/>
                <w:sz w:val="22"/>
                <w:szCs w:val="22"/>
              </w:rPr>
              <w:t>wo</w:t>
            </w:r>
          </w:p>
        </w:tc>
        <w:tc>
          <w:tcPr>
            <w:tcW w:w="2092" w:type="dxa"/>
          </w:tcPr>
          <w:p w14:paraId="21B12700" w14:textId="77777777" w:rsidR="00835D80" w:rsidRDefault="00835D80" w:rsidP="00835D80">
            <w:pPr>
              <w:rPr>
                <w:sz w:val="16"/>
                <w:szCs w:val="16"/>
              </w:rPr>
            </w:pPr>
            <w:r w:rsidRPr="34E4DAC2">
              <w:rPr>
                <w:sz w:val="16"/>
                <w:szCs w:val="16"/>
              </w:rPr>
              <w:t xml:space="preserve">Uitvoeringsbesluit </w:t>
            </w:r>
            <w:proofErr w:type="spellStart"/>
            <w:r w:rsidRPr="34E4DAC2">
              <w:rPr>
                <w:sz w:val="16"/>
                <w:szCs w:val="16"/>
              </w:rPr>
              <w:t>wvo</w:t>
            </w:r>
            <w:proofErr w:type="spellEnd"/>
            <w:r w:rsidRPr="34E4DAC2">
              <w:rPr>
                <w:sz w:val="16"/>
                <w:szCs w:val="16"/>
              </w:rPr>
              <w:t xml:space="preserve"> 2020</w:t>
            </w:r>
          </w:p>
          <w:p w14:paraId="2431E153" w14:textId="289DFB14" w:rsidR="00835D80" w:rsidRDefault="00835D80" w:rsidP="00835D80">
            <w:pPr>
              <w:rPr>
                <w:sz w:val="16"/>
                <w:szCs w:val="16"/>
              </w:rPr>
            </w:pPr>
            <w:hyperlink r:id="rId25">
              <w:proofErr w:type="gramStart"/>
              <w:r w:rsidRPr="34E4DAC2">
                <w:rPr>
                  <w:rStyle w:val="Hyperlink"/>
                  <w:sz w:val="16"/>
                  <w:szCs w:val="16"/>
                </w:rPr>
                <w:t>wetten.nl</w:t>
              </w:r>
              <w:proofErr w:type="gramEnd"/>
              <w:r w:rsidRPr="34E4DAC2">
                <w:rPr>
                  <w:rStyle w:val="Hyperlink"/>
                  <w:sz w:val="16"/>
                  <w:szCs w:val="16"/>
                </w:rPr>
                <w:t xml:space="preserve"> - Regeling - Uitvoeringsbesluit WVO 2020 - BWBR0045787 (overheid.nl)</w:t>
              </w:r>
              <w:r>
                <w:br/>
              </w:r>
            </w:hyperlink>
            <w:r w:rsidRPr="34E4DAC2">
              <w:rPr>
                <w:sz w:val="16"/>
                <w:szCs w:val="16"/>
              </w:rPr>
              <w:t>zie artikel 2.3</w:t>
            </w:r>
          </w:p>
          <w:p w14:paraId="2B16B882" w14:textId="77777777" w:rsidR="00835D80" w:rsidRDefault="00835D80" w:rsidP="002A1F36">
            <w:pPr>
              <w:rPr>
                <w:rFonts w:cstheme="minorHAnsi"/>
                <w:sz w:val="22"/>
                <w:szCs w:val="22"/>
              </w:rPr>
            </w:pPr>
          </w:p>
          <w:p w14:paraId="6E45E63A" w14:textId="77777777" w:rsidR="003405EF" w:rsidRPr="002A1F36" w:rsidRDefault="003405EF" w:rsidP="00835D80">
            <w:pPr>
              <w:rPr>
                <w:rFonts w:cstheme="minorHAnsi"/>
                <w:sz w:val="22"/>
                <w:szCs w:val="22"/>
              </w:rPr>
            </w:pPr>
          </w:p>
        </w:tc>
      </w:tr>
    </w:tbl>
    <w:p w14:paraId="0BC8561C" w14:textId="77777777" w:rsidR="003908DE" w:rsidRPr="003F0745" w:rsidRDefault="003908DE" w:rsidP="00AC5F50">
      <w:pPr>
        <w:rPr>
          <w:sz w:val="22"/>
          <w:szCs w:val="22"/>
        </w:rPr>
      </w:pPr>
    </w:p>
    <w:p w14:paraId="6A5F4D74" w14:textId="77777777" w:rsidR="00593CCE" w:rsidRDefault="00593CCE" w:rsidP="34E4DAC2">
      <w:pPr>
        <w:rPr>
          <w:sz w:val="22"/>
          <w:szCs w:val="22"/>
        </w:rPr>
        <w:sectPr w:rsidR="00593CCE" w:rsidSect="005A61F7">
          <w:headerReference w:type="default" r:id="rId26"/>
          <w:pgSz w:w="16838" w:h="11906" w:orient="landscape"/>
          <w:pgMar w:top="1417" w:right="1417" w:bottom="1417" w:left="1417" w:header="708" w:footer="708" w:gutter="0"/>
          <w:cols w:space="708"/>
          <w:docGrid w:linePitch="360"/>
        </w:sectPr>
      </w:pPr>
    </w:p>
    <w:p w14:paraId="58D739E2" w14:textId="2FB45F00" w:rsidR="004A0C18" w:rsidRPr="00593CCE" w:rsidRDefault="004A0C18"/>
    <w:p w14:paraId="7E8EF1F3" w14:textId="4BE69EB2" w:rsidR="00AC5F50" w:rsidRDefault="00AC5F50" w:rsidP="009A50E9">
      <w:pPr>
        <w:pStyle w:val="Kop3"/>
        <w:numPr>
          <w:ilvl w:val="0"/>
          <w:numId w:val="13"/>
        </w:numPr>
      </w:pPr>
      <w:bookmarkStart w:id="4" w:name="_Toc161216791"/>
      <w:r>
        <w:t>Mogelijkheden PTA en Examinering</w:t>
      </w:r>
      <w:bookmarkEnd w:id="4"/>
    </w:p>
    <w:p w14:paraId="0B691B2D" w14:textId="08DF34C5" w:rsidR="0075099B" w:rsidRPr="00032D8E" w:rsidRDefault="0075099B" w:rsidP="0075099B">
      <w:pPr>
        <w:rPr>
          <w:sz w:val="22"/>
          <w:szCs w:val="22"/>
        </w:rPr>
      </w:pPr>
      <w:r w:rsidRPr="00032D8E">
        <w:rPr>
          <w:sz w:val="22"/>
          <w:szCs w:val="22"/>
        </w:rPr>
        <w:t>Ook rond het PTA en de examinering zijn er de nodige mogelijkheden</w:t>
      </w:r>
      <w:r w:rsidR="00403D8D" w:rsidRPr="00032D8E">
        <w:rPr>
          <w:sz w:val="22"/>
          <w:szCs w:val="22"/>
        </w:rPr>
        <w:t xml:space="preserve"> voor maatwerk</w:t>
      </w:r>
      <w:r w:rsidRPr="00032D8E">
        <w:rPr>
          <w:sz w:val="22"/>
          <w:szCs w:val="22"/>
        </w:rPr>
        <w:t xml:space="preserve">. </w:t>
      </w:r>
      <w:r w:rsidR="00403D8D" w:rsidRPr="00032D8E">
        <w:rPr>
          <w:sz w:val="22"/>
          <w:szCs w:val="22"/>
        </w:rPr>
        <w:t xml:space="preserve">De VO-raad heeft deze mogelijkheden in een </w:t>
      </w:r>
      <w:r w:rsidR="003D1967" w:rsidRPr="00032D8E">
        <w:rPr>
          <w:sz w:val="22"/>
          <w:szCs w:val="22"/>
        </w:rPr>
        <w:t xml:space="preserve">helder </w:t>
      </w:r>
      <w:r w:rsidR="00403D8D" w:rsidRPr="00032D8E">
        <w:rPr>
          <w:sz w:val="22"/>
          <w:szCs w:val="22"/>
        </w:rPr>
        <w:t>overzicht</w:t>
      </w:r>
      <w:r w:rsidR="003D1967" w:rsidRPr="00032D8E">
        <w:rPr>
          <w:sz w:val="22"/>
          <w:szCs w:val="22"/>
        </w:rPr>
        <w:t xml:space="preserve"> op een rij gezet. De meest recente versie van dit overzicht vind je via onderstaande link.</w:t>
      </w:r>
    </w:p>
    <w:p w14:paraId="4CE4F934" w14:textId="75F831A5" w:rsidR="00AC5F50" w:rsidRPr="00032D8E" w:rsidRDefault="00AC5F50" w:rsidP="00AC5F50">
      <w:pPr>
        <w:rPr>
          <w:sz w:val="22"/>
          <w:szCs w:val="22"/>
        </w:rPr>
      </w:pPr>
      <w:hyperlink r:id="rId27">
        <w:r w:rsidRPr="00032D8E">
          <w:rPr>
            <w:rStyle w:val="Hyperlink"/>
            <w:sz w:val="22"/>
            <w:szCs w:val="22"/>
          </w:rPr>
          <w:t>Maatwerk: wat kan en mag? - VO-raad</w:t>
        </w:r>
      </w:hyperlink>
      <w:r w:rsidRPr="00032D8E">
        <w:rPr>
          <w:sz w:val="22"/>
          <w:szCs w:val="22"/>
        </w:rPr>
        <w:t xml:space="preserve"> </w:t>
      </w:r>
    </w:p>
    <w:p w14:paraId="49669084" w14:textId="77777777" w:rsidR="00342477" w:rsidRPr="00032D8E" w:rsidRDefault="00342477" w:rsidP="00AC5F50">
      <w:pPr>
        <w:rPr>
          <w:sz w:val="22"/>
          <w:szCs w:val="22"/>
        </w:rPr>
      </w:pPr>
    </w:p>
    <w:p w14:paraId="193599BD" w14:textId="709E353D" w:rsidR="00342477" w:rsidRPr="00032D8E" w:rsidRDefault="00A9728E" w:rsidP="00AC5F50">
      <w:pPr>
        <w:rPr>
          <w:sz w:val="22"/>
          <w:szCs w:val="22"/>
        </w:rPr>
      </w:pPr>
      <w:r w:rsidRPr="00032D8E">
        <w:rPr>
          <w:sz w:val="22"/>
          <w:szCs w:val="22"/>
        </w:rPr>
        <w:t xml:space="preserve">In sommige gevallen biedt een maatwerk </w:t>
      </w:r>
      <w:proofErr w:type="gramStart"/>
      <w:r w:rsidRPr="00032D8E">
        <w:rPr>
          <w:sz w:val="22"/>
          <w:szCs w:val="22"/>
        </w:rPr>
        <w:t>PTA uitkomst</w:t>
      </w:r>
      <w:proofErr w:type="gramEnd"/>
      <w:r w:rsidRPr="00032D8E">
        <w:rPr>
          <w:sz w:val="22"/>
          <w:szCs w:val="22"/>
        </w:rPr>
        <w:t>. Bijvoorbeeld wanneer de vorm van een toets uit het PTA niet passend is voor een leerling, maar toetsing wel in een andere vorm kan plaatsvinden</w:t>
      </w:r>
      <w:r w:rsidR="00FF5528" w:rsidRPr="00032D8E">
        <w:rPr>
          <w:sz w:val="22"/>
          <w:szCs w:val="22"/>
        </w:rPr>
        <w:t xml:space="preserve">. </w:t>
      </w:r>
      <w:r w:rsidR="00676507" w:rsidRPr="00032D8E">
        <w:rPr>
          <w:sz w:val="22"/>
          <w:szCs w:val="22"/>
        </w:rPr>
        <w:t xml:space="preserve">De inhoud van de toets dient natuurlijk wel gelijk te blijven. </w:t>
      </w:r>
      <w:r w:rsidR="00FF5528" w:rsidRPr="00032D8E">
        <w:rPr>
          <w:sz w:val="22"/>
          <w:szCs w:val="22"/>
        </w:rPr>
        <w:t xml:space="preserve">In dat geval </w:t>
      </w:r>
      <w:r w:rsidR="00342477" w:rsidRPr="00032D8E">
        <w:rPr>
          <w:sz w:val="22"/>
          <w:szCs w:val="22"/>
        </w:rPr>
        <w:t xml:space="preserve">kun je een maatwerk PTA voorleggen aan de examencommissie. De examencommissie kan </w:t>
      </w:r>
      <w:r w:rsidR="004A200F" w:rsidRPr="00032D8E">
        <w:rPr>
          <w:sz w:val="22"/>
          <w:szCs w:val="22"/>
        </w:rPr>
        <w:t xml:space="preserve">voor de vaststelling van dit maatwerk </w:t>
      </w:r>
      <w:proofErr w:type="gramStart"/>
      <w:r w:rsidR="004A200F" w:rsidRPr="00032D8E">
        <w:rPr>
          <w:sz w:val="22"/>
          <w:szCs w:val="22"/>
        </w:rPr>
        <w:t>PTA advies</w:t>
      </w:r>
      <w:proofErr w:type="gramEnd"/>
      <w:r w:rsidR="004A200F" w:rsidRPr="00032D8E">
        <w:rPr>
          <w:sz w:val="22"/>
          <w:szCs w:val="22"/>
        </w:rPr>
        <w:t xml:space="preserve"> inwinnen bij de inspectie</w:t>
      </w:r>
      <w:r w:rsidR="00491655" w:rsidRPr="00032D8E">
        <w:rPr>
          <w:sz w:val="22"/>
          <w:szCs w:val="22"/>
        </w:rPr>
        <w:t>, het examenloket of de CVTE</w:t>
      </w:r>
      <w:r w:rsidR="00300513" w:rsidRPr="00032D8E">
        <w:rPr>
          <w:sz w:val="22"/>
          <w:szCs w:val="22"/>
        </w:rPr>
        <w:t>.</w:t>
      </w:r>
    </w:p>
    <w:p w14:paraId="07391889" w14:textId="77777777" w:rsidR="00AC5F50" w:rsidRDefault="00AC5F50" w:rsidP="00AC5F50"/>
    <w:p w14:paraId="0A0F88DB" w14:textId="00DF30F8" w:rsidR="4047F2AF" w:rsidRDefault="6134C183" w:rsidP="6B7F4056">
      <w:pPr>
        <w:pStyle w:val="Kop3"/>
      </w:pPr>
      <w:bookmarkStart w:id="5" w:name="_Toc161216792"/>
      <w:r>
        <w:t>Vrijstellingen vakken eindexamen vwo, havo en vmbo</w:t>
      </w:r>
      <w:bookmarkEnd w:id="5"/>
    </w:p>
    <w:p w14:paraId="3C4024B6" w14:textId="2E453E56" w:rsidR="5AADF2CB" w:rsidRDefault="592CFFC7">
      <w:pPr>
        <w:rPr>
          <w:sz w:val="22"/>
          <w:szCs w:val="22"/>
        </w:rPr>
      </w:pPr>
      <w:r w:rsidRPr="3EDBD1DB">
        <w:rPr>
          <w:sz w:val="22"/>
          <w:szCs w:val="22"/>
        </w:rPr>
        <w:t xml:space="preserve">Bij het eindexamen kan de examenkandidaat worden </w:t>
      </w:r>
      <w:r w:rsidRPr="3C1EDC5E">
        <w:rPr>
          <w:sz w:val="22"/>
          <w:szCs w:val="22"/>
        </w:rPr>
        <w:t>vrijgesteld</w:t>
      </w:r>
      <w:r w:rsidRPr="586B111B">
        <w:rPr>
          <w:sz w:val="22"/>
          <w:szCs w:val="22"/>
        </w:rPr>
        <w:t xml:space="preserve"> voor het </w:t>
      </w:r>
      <w:r w:rsidRPr="3C1EDC5E">
        <w:rPr>
          <w:sz w:val="22"/>
          <w:szCs w:val="22"/>
        </w:rPr>
        <w:t>vak waarvoor:</w:t>
      </w:r>
    </w:p>
    <w:p w14:paraId="7B359925" w14:textId="0490DA42" w:rsidR="592CFFC7" w:rsidRDefault="592CFFC7" w:rsidP="3C1EDC5E">
      <w:pPr>
        <w:pStyle w:val="Lijstalinea"/>
        <w:numPr>
          <w:ilvl w:val="0"/>
          <w:numId w:val="12"/>
        </w:numPr>
        <w:rPr>
          <w:sz w:val="22"/>
          <w:szCs w:val="22"/>
        </w:rPr>
      </w:pPr>
      <w:r w:rsidRPr="3C1EDC5E">
        <w:rPr>
          <w:sz w:val="22"/>
          <w:szCs w:val="22"/>
        </w:rPr>
        <w:t xml:space="preserve">Een vrijstelling geldt voor het </w:t>
      </w:r>
      <w:r w:rsidRPr="250AC3D5">
        <w:rPr>
          <w:sz w:val="22"/>
          <w:szCs w:val="22"/>
        </w:rPr>
        <w:t xml:space="preserve">volgen van onderwijs </w:t>
      </w:r>
      <w:r w:rsidRPr="0E526CB8">
        <w:rPr>
          <w:sz w:val="22"/>
          <w:szCs w:val="22"/>
        </w:rPr>
        <w:t xml:space="preserve">op grond </w:t>
      </w:r>
      <w:r w:rsidR="5795D35A" w:rsidRPr="0E526CB8">
        <w:rPr>
          <w:sz w:val="22"/>
          <w:szCs w:val="22"/>
        </w:rPr>
        <w:t>van artikel 2.8, 2.</w:t>
      </w:r>
      <w:r w:rsidR="5795D35A" w:rsidRPr="1741FEF7">
        <w:rPr>
          <w:sz w:val="22"/>
          <w:szCs w:val="22"/>
        </w:rPr>
        <w:t>14</w:t>
      </w:r>
      <w:r w:rsidR="5795D35A" w:rsidRPr="63E80AA4">
        <w:rPr>
          <w:sz w:val="22"/>
          <w:szCs w:val="22"/>
        </w:rPr>
        <w:t xml:space="preserve"> of 2.32</w:t>
      </w:r>
      <w:r w:rsidR="5795D35A" w:rsidRPr="692026D8">
        <w:rPr>
          <w:sz w:val="22"/>
          <w:szCs w:val="22"/>
        </w:rPr>
        <w:t xml:space="preserve"> </w:t>
      </w:r>
      <w:r w:rsidR="5795D35A" w:rsidRPr="12B9136E">
        <w:rPr>
          <w:sz w:val="22"/>
          <w:szCs w:val="22"/>
        </w:rPr>
        <w:t xml:space="preserve">van het </w:t>
      </w:r>
      <w:r w:rsidR="5795D35A" w:rsidRPr="7495987D">
        <w:rPr>
          <w:sz w:val="22"/>
          <w:szCs w:val="22"/>
        </w:rPr>
        <w:t>Uitvoeringsbeslu</w:t>
      </w:r>
      <w:r w:rsidR="52AA35F9" w:rsidRPr="7495987D">
        <w:rPr>
          <w:sz w:val="22"/>
          <w:szCs w:val="22"/>
        </w:rPr>
        <w:t>it 2020</w:t>
      </w:r>
      <w:r w:rsidR="2E203059">
        <w:t>;</w:t>
      </w:r>
      <w:r w:rsidR="2E203059" w:rsidRPr="3CF677FF">
        <w:t xml:space="preserve"> of</w:t>
      </w:r>
    </w:p>
    <w:p w14:paraId="6AF41D92" w14:textId="47C7F2A6" w:rsidR="2E203059" w:rsidRDefault="2E203059" w:rsidP="5CA9433E">
      <w:pPr>
        <w:pStyle w:val="Lijstalinea"/>
        <w:numPr>
          <w:ilvl w:val="0"/>
          <w:numId w:val="12"/>
        </w:numPr>
        <w:rPr>
          <w:sz w:val="22"/>
          <w:szCs w:val="22"/>
        </w:rPr>
      </w:pPr>
      <w:r w:rsidRPr="5CA9433E">
        <w:rPr>
          <w:sz w:val="22"/>
          <w:szCs w:val="22"/>
        </w:rPr>
        <w:t>Een ontheffing is verleend (op grond van artikel 2.33 - vierde lid</w:t>
      </w:r>
      <w:r w:rsidR="13272A93" w:rsidRPr="5CA9433E">
        <w:rPr>
          <w:sz w:val="22"/>
          <w:szCs w:val="22"/>
        </w:rPr>
        <w:t xml:space="preserve"> van de Wet op voortgezet onderwijs of artikel 2.9 &amp; 2.33 van het Uitvoeringsbesluit</w:t>
      </w:r>
      <w:r w:rsidR="5717B09C" w:rsidRPr="5CA9433E">
        <w:rPr>
          <w:sz w:val="22"/>
          <w:szCs w:val="22"/>
        </w:rPr>
        <w:t xml:space="preserve"> WVO 2020</w:t>
      </w:r>
      <w:r w:rsidR="13272A93" w:rsidRPr="5CA9433E">
        <w:rPr>
          <w:sz w:val="22"/>
          <w:szCs w:val="22"/>
        </w:rPr>
        <w:t>)</w:t>
      </w:r>
      <w:r w:rsidR="3A0BBAB7" w:rsidRPr="5CA9433E">
        <w:rPr>
          <w:sz w:val="22"/>
          <w:szCs w:val="22"/>
        </w:rPr>
        <w:t>.</w:t>
      </w:r>
    </w:p>
    <w:p w14:paraId="078C4696" w14:textId="2A0F0051" w:rsidR="5CA9433E" w:rsidRDefault="5CA9433E" w:rsidP="5CA9433E">
      <w:pPr>
        <w:rPr>
          <w:sz w:val="22"/>
          <w:szCs w:val="22"/>
        </w:rPr>
      </w:pPr>
    </w:p>
    <w:p w14:paraId="2937811A" w14:textId="12BB403F" w:rsidR="4B6D6314" w:rsidRDefault="4B6D6314" w:rsidP="5CA9433E">
      <w:pPr>
        <w:rPr>
          <w:sz w:val="22"/>
          <w:szCs w:val="22"/>
        </w:rPr>
      </w:pPr>
      <w:r w:rsidRPr="5CA9433E">
        <w:rPr>
          <w:sz w:val="22"/>
          <w:szCs w:val="22"/>
        </w:rPr>
        <w:t>Bij een</w:t>
      </w:r>
      <w:r w:rsidR="3A0BBAB7" w:rsidRPr="5CA9433E">
        <w:rPr>
          <w:sz w:val="22"/>
          <w:szCs w:val="22"/>
        </w:rPr>
        <w:t xml:space="preserve"> </w:t>
      </w:r>
      <w:r w:rsidRPr="5CA9433E">
        <w:rPr>
          <w:sz w:val="22"/>
          <w:szCs w:val="22"/>
        </w:rPr>
        <w:t xml:space="preserve">ontheffing binnen het vwo </w:t>
      </w:r>
      <w:r w:rsidR="3A0BBAB7" w:rsidRPr="5CA9433E">
        <w:rPr>
          <w:sz w:val="22"/>
          <w:szCs w:val="22"/>
        </w:rPr>
        <w:t>voor het volgen van onderwijs in een tweede moderne taal (op grond van artikel 2.9</w:t>
      </w:r>
      <w:r w:rsidR="53BA9B3E" w:rsidRPr="5CA9433E">
        <w:rPr>
          <w:sz w:val="22"/>
          <w:szCs w:val="22"/>
        </w:rPr>
        <w:t xml:space="preserve"> -</w:t>
      </w:r>
      <w:r w:rsidR="3A0BBAB7" w:rsidRPr="5CA9433E">
        <w:rPr>
          <w:sz w:val="22"/>
          <w:szCs w:val="22"/>
        </w:rPr>
        <w:t xml:space="preserve"> eerste lid</w:t>
      </w:r>
      <w:r w:rsidR="4B2BFCC5" w:rsidRPr="5CA9433E">
        <w:rPr>
          <w:sz w:val="22"/>
          <w:szCs w:val="22"/>
        </w:rPr>
        <w:t xml:space="preserve"> van het Uitvoeringsbesluit</w:t>
      </w:r>
      <w:r w:rsidR="3A0BBAB7" w:rsidRPr="5CA9433E">
        <w:rPr>
          <w:sz w:val="22"/>
          <w:szCs w:val="22"/>
        </w:rPr>
        <w:t xml:space="preserve">) wordt </w:t>
      </w:r>
      <w:r w:rsidR="34F35986" w:rsidRPr="5CA9433E">
        <w:rPr>
          <w:sz w:val="22"/>
          <w:szCs w:val="22"/>
        </w:rPr>
        <w:t>het eindexamen in die taal vervangen door een eindexamen in een vak zoals bedoeld in het tweede lid van artikel 2.9 van het Uitvoeringsbesluit.</w:t>
      </w:r>
    </w:p>
    <w:p w14:paraId="1F4551BE" w14:textId="272AF897" w:rsidR="5CA9433E" w:rsidRDefault="5CA9433E" w:rsidP="5CA9433E">
      <w:pPr>
        <w:rPr>
          <w:sz w:val="22"/>
          <w:szCs w:val="22"/>
        </w:rPr>
      </w:pPr>
    </w:p>
    <w:p w14:paraId="12B2C5D2" w14:textId="3BDB1DEF" w:rsidR="06D543F4" w:rsidRDefault="199A02D9" w:rsidP="5CA9433E">
      <w:pPr>
        <w:rPr>
          <w:sz w:val="22"/>
          <w:szCs w:val="22"/>
        </w:rPr>
      </w:pPr>
      <w:r w:rsidRPr="5CA9433E">
        <w:rPr>
          <w:sz w:val="22"/>
          <w:szCs w:val="22"/>
        </w:rPr>
        <w:t>Wanneer er sprake is van een ontheffing binnen het vmbo (op grond van artikel 2.33 - eerste lid</w:t>
      </w:r>
      <w:r w:rsidR="1AEA9A8B" w:rsidRPr="5CA9433E">
        <w:rPr>
          <w:sz w:val="22"/>
          <w:szCs w:val="22"/>
        </w:rPr>
        <w:t xml:space="preserve"> van het Uitvoeringsbesluit)</w:t>
      </w:r>
      <w:r w:rsidRPr="5CA9433E">
        <w:rPr>
          <w:sz w:val="22"/>
          <w:szCs w:val="22"/>
        </w:rPr>
        <w:t xml:space="preserve"> voor het volgen van onderwijs in de Franse of Duitse taal dan wordt het eindexamen in deze taal vervangen door een </w:t>
      </w:r>
      <w:r w:rsidR="6C52B17B" w:rsidRPr="5CA9433E">
        <w:rPr>
          <w:sz w:val="22"/>
          <w:szCs w:val="22"/>
        </w:rPr>
        <w:t>vak zoals bedoeld in het tweede lid van artikel 2.33 van het Uitvoeringsbesluit</w:t>
      </w:r>
      <w:r w:rsidR="002C2B84">
        <w:rPr>
          <w:sz w:val="22"/>
          <w:szCs w:val="22"/>
        </w:rPr>
        <w:t>.</w:t>
      </w:r>
    </w:p>
    <w:p w14:paraId="0808D077" w14:textId="07270FE5" w:rsidR="08D752CE" w:rsidRDefault="08D752CE" w:rsidP="08D752CE">
      <w:pPr>
        <w:rPr>
          <w:sz w:val="22"/>
          <w:szCs w:val="22"/>
        </w:rPr>
      </w:pPr>
    </w:p>
    <w:p w14:paraId="125DDBE9" w14:textId="77777777" w:rsidR="00F97A6D" w:rsidRPr="00692382" w:rsidRDefault="00F97A6D" w:rsidP="04B53D65">
      <w:pPr>
        <w:rPr>
          <w:rFonts w:ascii="Calibri" w:eastAsia="Calibri" w:hAnsi="Calibri" w:cs="Calibri"/>
          <w:sz w:val="16"/>
          <w:szCs w:val="16"/>
        </w:rPr>
      </w:pPr>
      <w:r w:rsidRPr="00692382">
        <w:rPr>
          <w:rFonts w:ascii="Calibri" w:eastAsia="Calibri" w:hAnsi="Calibri" w:cs="Calibri"/>
          <w:sz w:val="16"/>
          <w:szCs w:val="16"/>
        </w:rPr>
        <w:t xml:space="preserve">Bron: </w:t>
      </w:r>
    </w:p>
    <w:p w14:paraId="64D3D595" w14:textId="77777777" w:rsidR="00692382" w:rsidRPr="00692382" w:rsidRDefault="5C004CF3" w:rsidP="04B53D65">
      <w:pPr>
        <w:rPr>
          <w:rFonts w:ascii="Calibri" w:eastAsia="Calibri" w:hAnsi="Calibri" w:cs="Calibri"/>
          <w:sz w:val="16"/>
          <w:szCs w:val="16"/>
        </w:rPr>
      </w:pPr>
      <w:r w:rsidRPr="00692382">
        <w:rPr>
          <w:rFonts w:ascii="Calibri" w:eastAsia="Calibri" w:hAnsi="Calibri" w:cs="Calibri"/>
          <w:sz w:val="16"/>
          <w:szCs w:val="16"/>
        </w:rPr>
        <w:t xml:space="preserve">Wet op voortgezet onderwijs 2020: </w:t>
      </w:r>
    </w:p>
    <w:p w14:paraId="2F8FA99B" w14:textId="0D30C105" w:rsidR="04B53D65" w:rsidRPr="00692382" w:rsidRDefault="00692382" w:rsidP="04B53D65">
      <w:pPr>
        <w:rPr>
          <w:rFonts w:ascii="Calibri" w:eastAsia="Calibri" w:hAnsi="Calibri" w:cs="Calibri"/>
          <w:sz w:val="16"/>
          <w:szCs w:val="16"/>
        </w:rPr>
      </w:pPr>
      <w:hyperlink r:id="rId28" w:history="1">
        <w:r w:rsidRPr="00692382">
          <w:rPr>
            <w:rStyle w:val="Hyperlink"/>
            <w:rFonts w:ascii="Calibri" w:eastAsia="Calibri" w:hAnsi="Calibri" w:cs="Calibri"/>
            <w:sz w:val="16"/>
            <w:szCs w:val="16"/>
          </w:rPr>
          <w:t>https://wetten.overheid.nl/BWBR0044212/2023-10-11</w:t>
        </w:r>
      </w:hyperlink>
      <w:r w:rsidR="5C004CF3" w:rsidRPr="00692382">
        <w:rPr>
          <w:rFonts w:ascii="Calibri" w:eastAsia="Calibri" w:hAnsi="Calibri" w:cs="Calibri"/>
          <w:sz w:val="16"/>
          <w:szCs w:val="16"/>
        </w:rPr>
        <w:t xml:space="preserve"> </w:t>
      </w:r>
    </w:p>
    <w:p w14:paraId="270EE955" w14:textId="77777777" w:rsidR="7BBC169D" w:rsidRPr="00692382" w:rsidRDefault="7BBC169D" w:rsidP="5CA9433E">
      <w:pPr>
        <w:rPr>
          <w:sz w:val="16"/>
          <w:szCs w:val="16"/>
        </w:rPr>
      </w:pPr>
      <w:r w:rsidRPr="00692382">
        <w:rPr>
          <w:sz w:val="16"/>
          <w:szCs w:val="16"/>
        </w:rPr>
        <w:t xml:space="preserve">Uitvoeringsbesluit </w:t>
      </w:r>
      <w:proofErr w:type="spellStart"/>
      <w:r w:rsidRPr="00692382">
        <w:rPr>
          <w:sz w:val="16"/>
          <w:szCs w:val="16"/>
        </w:rPr>
        <w:t>wvo</w:t>
      </w:r>
      <w:proofErr w:type="spellEnd"/>
      <w:r w:rsidRPr="00692382">
        <w:rPr>
          <w:sz w:val="16"/>
          <w:szCs w:val="16"/>
        </w:rPr>
        <w:t xml:space="preserve"> 2020</w:t>
      </w:r>
    </w:p>
    <w:p w14:paraId="346EEEAD" w14:textId="7457D42C" w:rsidR="00AC5F50" w:rsidRDefault="7BBC169D" w:rsidP="00AC5F50">
      <w:pPr>
        <w:rPr>
          <w:sz w:val="16"/>
          <w:szCs w:val="16"/>
        </w:rPr>
      </w:pPr>
      <w:hyperlink r:id="rId29">
        <w:proofErr w:type="gramStart"/>
        <w:r w:rsidRPr="5CA9433E">
          <w:rPr>
            <w:rStyle w:val="Hyperlink"/>
            <w:sz w:val="16"/>
            <w:szCs w:val="16"/>
          </w:rPr>
          <w:t>wetten.nl</w:t>
        </w:r>
        <w:proofErr w:type="gramEnd"/>
        <w:r w:rsidRPr="5CA9433E">
          <w:rPr>
            <w:rStyle w:val="Hyperlink"/>
            <w:sz w:val="16"/>
            <w:szCs w:val="16"/>
          </w:rPr>
          <w:t xml:space="preserve"> - Regeling - Uitvoeringsbesluit WVO 2020 - BWBR0045787 (overheid.nl)</w:t>
        </w:r>
        <w:r>
          <w:br/>
        </w:r>
      </w:hyperlink>
      <w:r w:rsidRPr="5CA9433E">
        <w:rPr>
          <w:sz w:val="16"/>
          <w:szCs w:val="16"/>
        </w:rPr>
        <w:t>zie artikel 3.8</w:t>
      </w:r>
    </w:p>
    <w:p w14:paraId="5441EB33" w14:textId="77777777" w:rsidR="00D6670D" w:rsidRDefault="00D6670D" w:rsidP="00AC5F50">
      <w:pPr>
        <w:rPr>
          <w:sz w:val="16"/>
          <w:szCs w:val="16"/>
        </w:rPr>
      </w:pPr>
    </w:p>
    <w:p w14:paraId="259AB8A3" w14:textId="132BFFC1" w:rsidR="00D6670D" w:rsidRPr="00286229" w:rsidRDefault="00277864" w:rsidP="00AC5F50">
      <w:pPr>
        <w:rPr>
          <w:sz w:val="22"/>
          <w:szCs w:val="22"/>
        </w:rPr>
      </w:pPr>
      <w:r w:rsidRPr="00286229">
        <w:rPr>
          <w:sz w:val="22"/>
          <w:szCs w:val="22"/>
        </w:rPr>
        <w:t xml:space="preserve">Meer informatie vind je op: </w:t>
      </w:r>
    </w:p>
    <w:p w14:paraId="4B600542" w14:textId="494FC0AD" w:rsidR="003C2213" w:rsidRPr="00286229" w:rsidRDefault="00D6670D">
      <w:pPr>
        <w:rPr>
          <w:sz w:val="22"/>
          <w:szCs w:val="22"/>
        </w:rPr>
      </w:pPr>
      <w:hyperlink r:id="rId30" w:history="1">
        <w:r w:rsidRPr="00286229">
          <w:rPr>
            <w:rStyle w:val="Hyperlink"/>
            <w:sz w:val="22"/>
            <w:szCs w:val="22"/>
          </w:rPr>
          <w:t>https://www.steunpuntpassendonderwijs-povo.nl/thema/ruimte-in-regels/ruimte-voor-maatwerk/maatwerk-in-pta-en-examens/</w:t>
        </w:r>
      </w:hyperlink>
      <w:r w:rsidRPr="00286229">
        <w:rPr>
          <w:sz w:val="22"/>
          <w:szCs w:val="22"/>
        </w:rPr>
        <w:t xml:space="preserve"> </w:t>
      </w:r>
    </w:p>
    <w:p w14:paraId="2BF1702F" w14:textId="77777777" w:rsidR="00D6670D" w:rsidRDefault="00D6670D"/>
    <w:p w14:paraId="488D6A02" w14:textId="77777777" w:rsidR="0076274B" w:rsidRDefault="0076274B">
      <w:pPr>
        <w:rPr>
          <w:rFonts w:asciiTheme="majorHAnsi" w:eastAsiaTheme="majorEastAsia" w:hAnsiTheme="majorHAnsi" w:cstheme="majorBidi"/>
          <w:color w:val="1F3763" w:themeColor="accent1" w:themeShade="7F"/>
        </w:rPr>
      </w:pPr>
      <w:bookmarkStart w:id="6" w:name="_Toc161216793"/>
      <w:r>
        <w:br w:type="page"/>
      </w:r>
    </w:p>
    <w:p w14:paraId="135FB427" w14:textId="3389CD15" w:rsidR="0075099B" w:rsidRDefault="208E6EEB" w:rsidP="009A50E9">
      <w:pPr>
        <w:pStyle w:val="Kop3"/>
        <w:numPr>
          <w:ilvl w:val="0"/>
          <w:numId w:val="13"/>
        </w:numPr>
        <w:spacing w:line="259" w:lineRule="auto"/>
      </w:pPr>
      <w:r>
        <w:lastRenderedPageBreak/>
        <w:t>Mogelijkheden digitaal afstandsonderwijs voor leerlingen die tijdelijk/niet volledig naar school kunnen.</w:t>
      </w:r>
      <w:bookmarkEnd w:id="6"/>
    </w:p>
    <w:p w14:paraId="514B2DA3" w14:textId="75F1D786" w:rsidR="0075099B" w:rsidRDefault="008A6F73" w:rsidP="2761BD9B">
      <w:pPr>
        <w:rPr>
          <w:sz w:val="20"/>
          <w:szCs w:val="20"/>
        </w:rPr>
      </w:pPr>
      <w:r>
        <w:rPr>
          <w:sz w:val="22"/>
          <w:szCs w:val="22"/>
        </w:rPr>
        <w:t>Via onderstaande link</w:t>
      </w:r>
      <w:r w:rsidR="208E6EEB" w:rsidRPr="2761BD9B">
        <w:rPr>
          <w:sz w:val="22"/>
          <w:szCs w:val="22"/>
        </w:rPr>
        <w:t xml:space="preserve"> </w:t>
      </w:r>
      <w:r w:rsidR="00816667">
        <w:rPr>
          <w:sz w:val="22"/>
          <w:szCs w:val="22"/>
        </w:rPr>
        <w:t>is meer informatie te vinden</w:t>
      </w:r>
      <w:r w:rsidR="208E6EEB" w:rsidRPr="2761BD9B">
        <w:rPr>
          <w:sz w:val="22"/>
          <w:szCs w:val="22"/>
        </w:rPr>
        <w:t xml:space="preserve"> onder welke voorwaarden een school digitaal afstandsonderwijs kan geven aan leerlingen die - door lichamelijke of psychische klachten – tijdelijk niet of niet volledig naar school kunnen.</w:t>
      </w:r>
    </w:p>
    <w:p w14:paraId="4C5697D2" w14:textId="285BC8ED" w:rsidR="0075099B" w:rsidRDefault="0075099B"/>
    <w:p w14:paraId="15843484" w14:textId="7AFCE36D" w:rsidR="001722BF" w:rsidRDefault="003FE3EE">
      <w:r w:rsidRPr="2761BD9B">
        <w:rPr>
          <w:sz w:val="16"/>
          <w:szCs w:val="16"/>
        </w:rPr>
        <w:t xml:space="preserve">Bron: </w:t>
      </w:r>
      <w:hyperlink r:id="rId31">
        <w:r w:rsidRPr="2761BD9B">
          <w:rPr>
            <w:rStyle w:val="Hyperlink"/>
            <w:rFonts w:ascii="Calibri" w:eastAsia="Calibri" w:hAnsi="Calibri" w:cs="Calibri"/>
            <w:sz w:val="16"/>
            <w:szCs w:val="16"/>
          </w:rPr>
          <w:t>Digitaal afstandsonderwijs als een kind tijdelijk niet naar school kan | Passend onderwijs | Rijksoverheid.nl</w:t>
        </w:r>
      </w:hyperlink>
    </w:p>
    <w:p w14:paraId="104EEA44" w14:textId="77777777" w:rsidR="001F6A98" w:rsidRPr="00181906" w:rsidRDefault="001F6A98">
      <w:pPr>
        <w:rPr>
          <w:sz w:val="22"/>
          <w:szCs w:val="22"/>
        </w:rPr>
      </w:pPr>
      <w:bookmarkStart w:id="7" w:name="_Toc161216794"/>
    </w:p>
    <w:p w14:paraId="1BE3E747" w14:textId="6255EFD7" w:rsidR="007B3A8E" w:rsidRPr="00181906" w:rsidRDefault="007B3A8E">
      <w:pPr>
        <w:rPr>
          <w:sz w:val="22"/>
          <w:szCs w:val="22"/>
        </w:rPr>
      </w:pPr>
      <w:r w:rsidRPr="00181906">
        <w:rPr>
          <w:sz w:val="22"/>
          <w:szCs w:val="22"/>
        </w:rPr>
        <w:t>Meer informatie vind je op:</w:t>
      </w:r>
    </w:p>
    <w:p w14:paraId="26F89BF0" w14:textId="1C50CB92" w:rsidR="007B3A8E" w:rsidRDefault="00286229">
      <w:pPr>
        <w:rPr>
          <w:sz w:val="22"/>
          <w:szCs w:val="22"/>
        </w:rPr>
      </w:pPr>
      <w:hyperlink r:id="rId32" w:history="1">
        <w:r w:rsidRPr="00181906">
          <w:rPr>
            <w:rStyle w:val="Hyperlink"/>
            <w:sz w:val="22"/>
            <w:szCs w:val="22"/>
          </w:rPr>
          <w:t>https://www.steunpuntpassendonderwijs-povo.nl/thema/ruimte-in-regels/ruimte-voor-maatwerk/digitale-school/</w:t>
        </w:r>
      </w:hyperlink>
      <w:r w:rsidRPr="00181906">
        <w:rPr>
          <w:sz w:val="22"/>
          <w:szCs w:val="22"/>
        </w:rPr>
        <w:t xml:space="preserve"> </w:t>
      </w:r>
    </w:p>
    <w:p w14:paraId="7A5B69D4" w14:textId="77777777" w:rsidR="0076274B" w:rsidRDefault="0076274B">
      <w:pPr>
        <w:rPr>
          <w:sz w:val="22"/>
          <w:szCs w:val="22"/>
        </w:rPr>
      </w:pPr>
    </w:p>
    <w:p w14:paraId="12727B5C" w14:textId="77777777" w:rsidR="0076274B" w:rsidRPr="00181906" w:rsidRDefault="0076274B">
      <w:pPr>
        <w:rPr>
          <w:sz w:val="22"/>
          <w:szCs w:val="22"/>
        </w:rPr>
      </w:pPr>
    </w:p>
    <w:p w14:paraId="3A6C5987" w14:textId="77777777" w:rsidR="00D056E8" w:rsidRPr="00D056E8" w:rsidRDefault="001F6A98" w:rsidP="00D056E8">
      <w:pPr>
        <w:pStyle w:val="Kop3"/>
        <w:numPr>
          <w:ilvl w:val="0"/>
          <w:numId w:val="13"/>
        </w:numPr>
        <w:rPr>
          <w:color w:val="2F5496" w:themeColor="accent1" w:themeShade="BF"/>
          <w:sz w:val="32"/>
          <w:szCs w:val="32"/>
        </w:rPr>
      </w:pPr>
      <w:r>
        <w:t>Tijdelijk onderwijs volgen op een andere school</w:t>
      </w:r>
    </w:p>
    <w:p w14:paraId="64FB122E" w14:textId="796E2E41" w:rsidR="00A15B88" w:rsidRDefault="00D056E8" w:rsidP="007F34D4">
      <w:pPr>
        <w:rPr>
          <w:sz w:val="22"/>
          <w:szCs w:val="22"/>
        </w:rPr>
      </w:pPr>
      <w:r w:rsidRPr="007F34D4">
        <w:rPr>
          <w:sz w:val="22"/>
          <w:szCs w:val="22"/>
        </w:rPr>
        <w:t xml:space="preserve">De </w:t>
      </w:r>
      <w:r w:rsidR="00181906">
        <w:rPr>
          <w:sz w:val="22"/>
          <w:szCs w:val="22"/>
        </w:rPr>
        <w:t>WVO</w:t>
      </w:r>
      <w:r w:rsidRPr="007F34D4">
        <w:rPr>
          <w:sz w:val="22"/>
          <w:szCs w:val="22"/>
        </w:rPr>
        <w:t xml:space="preserve"> geeft ruimte om leerlingen een gedeelte van het onderwijs te laten volgen op een andere school. Wel heeft de wet hierin een beperking gesteld. </w:t>
      </w:r>
    </w:p>
    <w:p w14:paraId="511E6890" w14:textId="77777777" w:rsidR="00835CB6" w:rsidRDefault="00D056E8" w:rsidP="007F34D4">
      <w:pPr>
        <w:rPr>
          <w:sz w:val="22"/>
          <w:szCs w:val="22"/>
        </w:rPr>
      </w:pPr>
      <w:r w:rsidRPr="007F34D4">
        <w:rPr>
          <w:sz w:val="22"/>
          <w:szCs w:val="22"/>
        </w:rPr>
        <w:t xml:space="preserve">In het VO mag een leerling van een reguliere vo-school maximaal 50% van de onderwijstijd onderwijs volgen op een andere reguliere vo-school (parttime of fulltime). </w:t>
      </w:r>
      <w:r w:rsidR="00835CB6" w:rsidRPr="007F34D4">
        <w:rPr>
          <w:sz w:val="22"/>
          <w:szCs w:val="22"/>
        </w:rPr>
        <w:t>De leerling blijft ingeschreven op de school van herkomst. De school van herkomst behoudt dus de zorgplicht en blijft daarmee verantwoordelijk voor de leerling.  </w:t>
      </w:r>
    </w:p>
    <w:p w14:paraId="4E25ECA0" w14:textId="77777777" w:rsidR="00835CB6" w:rsidRDefault="00835CB6" w:rsidP="007F34D4">
      <w:pPr>
        <w:rPr>
          <w:sz w:val="22"/>
          <w:szCs w:val="22"/>
        </w:rPr>
      </w:pPr>
    </w:p>
    <w:p w14:paraId="37630E8D" w14:textId="169E3362" w:rsidR="001F077A" w:rsidRPr="00835CB6" w:rsidRDefault="001F077A" w:rsidP="007F34D4">
      <w:pPr>
        <w:rPr>
          <w:sz w:val="22"/>
          <w:szCs w:val="22"/>
        </w:rPr>
      </w:pPr>
      <w:r>
        <w:rPr>
          <w:i/>
          <w:iCs/>
          <w:sz w:val="22"/>
          <w:szCs w:val="22"/>
        </w:rPr>
        <w:t>Samenwerkingsafspraken</w:t>
      </w:r>
    </w:p>
    <w:p w14:paraId="14078AB1" w14:textId="77777777" w:rsidR="001F077A" w:rsidRDefault="001F077A" w:rsidP="007F34D4">
      <w:pPr>
        <w:rPr>
          <w:sz w:val="22"/>
          <w:szCs w:val="22"/>
        </w:rPr>
      </w:pPr>
      <w:r w:rsidRPr="007F34D4">
        <w:rPr>
          <w:sz w:val="22"/>
          <w:szCs w:val="22"/>
        </w:rPr>
        <w:t xml:space="preserve">Afspraken over de termijn van de samenwerking, de te volgen vakken, het aantal lesuren per vak, de benodigde ondersteuning en de aanwezigheid van docenten en andere begeleiding moeten worden vastgelegd. </w:t>
      </w:r>
    </w:p>
    <w:p w14:paraId="0D2EE1A3" w14:textId="77777777" w:rsidR="001F077A" w:rsidRDefault="00D056E8" w:rsidP="007F34D4">
      <w:pPr>
        <w:rPr>
          <w:sz w:val="22"/>
          <w:szCs w:val="22"/>
        </w:rPr>
      </w:pPr>
      <w:r w:rsidRPr="007F34D4">
        <w:rPr>
          <w:sz w:val="22"/>
          <w:szCs w:val="22"/>
        </w:rPr>
        <w:t xml:space="preserve">Wanneer het samenwerking tussen twee scholen binnen een schoolbestuur betreft, dan kan worden volstaan met afspraken in het OPP. </w:t>
      </w:r>
    </w:p>
    <w:p w14:paraId="23A71910" w14:textId="3BEDDA82" w:rsidR="00816667" w:rsidRPr="007F34D4" w:rsidRDefault="00D056E8" w:rsidP="007F34D4">
      <w:pPr>
        <w:rPr>
          <w:color w:val="2F5496" w:themeColor="accent1" w:themeShade="BF"/>
          <w:sz w:val="22"/>
          <w:szCs w:val="22"/>
        </w:rPr>
      </w:pPr>
      <w:r w:rsidRPr="007F34D4">
        <w:rPr>
          <w:sz w:val="22"/>
          <w:szCs w:val="22"/>
        </w:rPr>
        <w:t xml:space="preserve">Wanneer het samenwerking betreft tussen twee scholen van verschillende schoolbesturen, dan zullen de afspraken daarnaast ook in een samenwerkingsovereenkomst moeten worden vastgelegd. </w:t>
      </w:r>
    </w:p>
    <w:p w14:paraId="7406C250" w14:textId="77777777" w:rsidR="0084517B" w:rsidRDefault="0084517B" w:rsidP="0084517B">
      <w:pPr>
        <w:rPr>
          <w:rFonts w:ascii="Calibri" w:eastAsia="Calibri" w:hAnsi="Calibri" w:cs="Calibri"/>
          <w:sz w:val="16"/>
          <w:szCs w:val="16"/>
        </w:rPr>
      </w:pPr>
    </w:p>
    <w:p w14:paraId="7194D712" w14:textId="2887925D" w:rsidR="0084517B" w:rsidRPr="00692382" w:rsidRDefault="0084517B" w:rsidP="0084517B">
      <w:pPr>
        <w:rPr>
          <w:rFonts w:ascii="Calibri" w:eastAsia="Calibri" w:hAnsi="Calibri" w:cs="Calibri"/>
          <w:sz w:val="16"/>
          <w:szCs w:val="16"/>
        </w:rPr>
      </w:pPr>
      <w:r w:rsidRPr="00692382">
        <w:rPr>
          <w:rFonts w:ascii="Calibri" w:eastAsia="Calibri" w:hAnsi="Calibri" w:cs="Calibri"/>
          <w:sz w:val="16"/>
          <w:szCs w:val="16"/>
        </w:rPr>
        <w:t xml:space="preserve">Bron: </w:t>
      </w:r>
    </w:p>
    <w:p w14:paraId="760BB4F0" w14:textId="77777777" w:rsidR="0084517B" w:rsidRPr="00692382" w:rsidRDefault="0084517B" w:rsidP="0084517B">
      <w:pPr>
        <w:rPr>
          <w:rFonts w:ascii="Calibri" w:eastAsia="Calibri" w:hAnsi="Calibri" w:cs="Calibri"/>
          <w:sz w:val="16"/>
          <w:szCs w:val="16"/>
        </w:rPr>
      </w:pPr>
      <w:r w:rsidRPr="00692382">
        <w:rPr>
          <w:rFonts w:ascii="Calibri" w:eastAsia="Calibri" w:hAnsi="Calibri" w:cs="Calibri"/>
          <w:sz w:val="16"/>
          <w:szCs w:val="16"/>
        </w:rPr>
        <w:t xml:space="preserve">Wet op voortgezet onderwijs 2020: </w:t>
      </w:r>
    </w:p>
    <w:p w14:paraId="3A294E81" w14:textId="77777777" w:rsidR="0084517B" w:rsidRPr="00692382" w:rsidRDefault="0084517B" w:rsidP="0084517B">
      <w:pPr>
        <w:rPr>
          <w:rFonts w:ascii="Calibri" w:eastAsia="Calibri" w:hAnsi="Calibri" w:cs="Calibri"/>
          <w:sz w:val="16"/>
          <w:szCs w:val="16"/>
        </w:rPr>
      </w:pPr>
      <w:hyperlink r:id="rId33" w:history="1">
        <w:r w:rsidRPr="00692382">
          <w:rPr>
            <w:rStyle w:val="Hyperlink"/>
            <w:rFonts w:ascii="Calibri" w:eastAsia="Calibri" w:hAnsi="Calibri" w:cs="Calibri"/>
            <w:sz w:val="16"/>
            <w:szCs w:val="16"/>
          </w:rPr>
          <w:t>https://wetten.overheid.nl/BWBR0044212/2023-10-11</w:t>
        </w:r>
      </w:hyperlink>
      <w:r w:rsidRPr="00692382">
        <w:rPr>
          <w:rFonts w:ascii="Calibri" w:eastAsia="Calibri" w:hAnsi="Calibri" w:cs="Calibri"/>
          <w:sz w:val="16"/>
          <w:szCs w:val="16"/>
        </w:rPr>
        <w:t xml:space="preserve"> </w:t>
      </w:r>
    </w:p>
    <w:p w14:paraId="7C46AB27" w14:textId="77777777" w:rsidR="0084517B" w:rsidRDefault="0084517B">
      <w:pPr>
        <w:rPr>
          <w:sz w:val="16"/>
          <w:szCs w:val="16"/>
        </w:rPr>
      </w:pPr>
      <w:proofErr w:type="gramStart"/>
      <w:r w:rsidRPr="0084517B">
        <w:rPr>
          <w:sz w:val="16"/>
          <w:szCs w:val="16"/>
        </w:rPr>
        <w:t>artikel</w:t>
      </w:r>
      <w:proofErr w:type="gramEnd"/>
      <w:r w:rsidRPr="0084517B">
        <w:rPr>
          <w:sz w:val="16"/>
          <w:szCs w:val="16"/>
        </w:rPr>
        <w:t xml:space="preserve"> 2.99 - 2.100 </w:t>
      </w:r>
    </w:p>
    <w:p w14:paraId="5D16AB0E" w14:textId="77777777" w:rsidR="0084517B" w:rsidRPr="00692382" w:rsidRDefault="0084517B" w:rsidP="0084517B">
      <w:pPr>
        <w:rPr>
          <w:sz w:val="16"/>
          <w:szCs w:val="16"/>
        </w:rPr>
      </w:pPr>
      <w:r w:rsidRPr="00692382">
        <w:rPr>
          <w:sz w:val="16"/>
          <w:szCs w:val="16"/>
        </w:rPr>
        <w:t xml:space="preserve">Uitvoeringsbesluit </w:t>
      </w:r>
      <w:proofErr w:type="spellStart"/>
      <w:r w:rsidRPr="00692382">
        <w:rPr>
          <w:sz w:val="16"/>
          <w:szCs w:val="16"/>
        </w:rPr>
        <w:t>wvo</w:t>
      </w:r>
      <w:proofErr w:type="spellEnd"/>
      <w:r w:rsidRPr="00692382">
        <w:rPr>
          <w:sz w:val="16"/>
          <w:szCs w:val="16"/>
        </w:rPr>
        <w:t xml:space="preserve"> 2020</w:t>
      </w:r>
    </w:p>
    <w:p w14:paraId="332D696C" w14:textId="72FBAB77" w:rsidR="00835CB6" w:rsidRPr="0084517B" w:rsidRDefault="0084517B" w:rsidP="0084517B">
      <w:pPr>
        <w:rPr>
          <w:rFonts w:asciiTheme="majorHAnsi" w:eastAsiaTheme="majorEastAsia" w:hAnsiTheme="majorHAnsi" w:cstheme="majorBidi"/>
          <w:color w:val="2F5496" w:themeColor="accent1" w:themeShade="BF"/>
          <w:sz w:val="16"/>
          <w:szCs w:val="16"/>
        </w:rPr>
      </w:pPr>
      <w:hyperlink r:id="rId34">
        <w:proofErr w:type="gramStart"/>
        <w:r w:rsidRPr="5CA9433E">
          <w:rPr>
            <w:rStyle w:val="Hyperlink"/>
            <w:sz w:val="16"/>
            <w:szCs w:val="16"/>
          </w:rPr>
          <w:t>wetten.nl</w:t>
        </w:r>
        <w:proofErr w:type="gramEnd"/>
        <w:r w:rsidRPr="5CA9433E">
          <w:rPr>
            <w:rStyle w:val="Hyperlink"/>
            <w:sz w:val="16"/>
            <w:szCs w:val="16"/>
          </w:rPr>
          <w:t xml:space="preserve"> - Regeling - Uitvoeringsbesluit WVO 2020 - BWBR0045787 (overheid.nl)</w:t>
        </w:r>
        <w:r>
          <w:br/>
        </w:r>
      </w:hyperlink>
      <w:r w:rsidRPr="0084517B">
        <w:rPr>
          <w:sz w:val="16"/>
          <w:szCs w:val="16"/>
        </w:rPr>
        <w:t>artikel 2.57</w:t>
      </w:r>
      <w:r w:rsidR="00835CB6" w:rsidRPr="0084517B">
        <w:rPr>
          <w:sz w:val="16"/>
          <w:szCs w:val="16"/>
        </w:rPr>
        <w:br w:type="page"/>
      </w:r>
    </w:p>
    <w:p w14:paraId="2B109A8E" w14:textId="3CC02A8E" w:rsidR="0075099B" w:rsidRDefault="001722BF" w:rsidP="00A32572">
      <w:pPr>
        <w:pStyle w:val="Kop1"/>
      </w:pPr>
      <w:r>
        <w:lastRenderedPageBreak/>
        <w:t>Bijlage 1</w:t>
      </w:r>
      <w:r w:rsidR="00085F0E">
        <w:t xml:space="preserve">: </w:t>
      </w:r>
      <w:r w:rsidR="00A32572">
        <w:t>categorieën</w:t>
      </w:r>
      <w:r w:rsidR="00085F0E">
        <w:t xml:space="preserve"> leerlingen bij afwijken onderwijst</w:t>
      </w:r>
      <w:r w:rsidR="00A32572">
        <w:t>ijd</w:t>
      </w:r>
      <w:bookmarkEnd w:id="7"/>
    </w:p>
    <w:p w14:paraId="19117D37" w14:textId="77777777" w:rsidR="00A32572" w:rsidRDefault="00A32572"/>
    <w:p w14:paraId="278C6855" w14:textId="77777777" w:rsidR="001722BF" w:rsidRDefault="001722BF"/>
    <w:p w14:paraId="7732FD9C" w14:textId="77777777" w:rsidR="001722BF" w:rsidRDefault="001722BF" w:rsidP="001722BF">
      <w:pPr>
        <w:rPr>
          <w:sz w:val="22"/>
          <w:szCs w:val="22"/>
        </w:rPr>
      </w:pPr>
      <w:r w:rsidRPr="34E4DAC2">
        <w:rPr>
          <w:sz w:val="22"/>
          <w:szCs w:val="22"/>
          <w:u w:val="single"/>
        </w:rPr>
        <w:t>Categorie a</w:t>
      </w:r>
      <w:r w:rsidRPr="34E4DAC2">
        <w:rPr>
          <w:sz w:val="22"/>
          <w:szCs w:val="22"/>
        </w:rPr>
        <w:t xml:space="preserve">: binnen deze categorie gaat het om leerlingen binnen het speciaal onderwijs voor wie een behandeling ter ondersteuning van het onderwijs noodzakelijk is. </w:t>
      </w:r>
    </w:p>
    <w:p w14:paraId="7A382E39" w14:textId="77777777" w:rsidR="001722BF" w:rsidRDefault="001722BF" w:rsidP="001722BF">
      <w:pPr>
        <w:rPr>
          <w:sz w:val="22"/>
          <w:szCs w:val="22"/>
        </w:rPr>
      </w:pPr>
    </w:p>
    <w:p w14:paraId="585237EB" w14:textId="77777777" w:rsidR="001722BF" w:rsidRDefault="001722BF" w:rsidP="001722BF">
      <w:pPr>
        <w:pStyle w:val="Lijstalinea"/>
        <w:numPr>
          <w:ilvl w:val="0"/>
          <w:numId w:val="6"/>
        </w:numPr>
        <w:rPr>
          <w:sz w:val="22"/>
          <w:szCs w:val="22"/>
        </w:rPr>
      </w:pPr>
      <w:r w:rsidRPr="34E4DAC2">
        <w:rPr>
          <w:sz w:val="22"/>
          <w:szCs w:val="22"/>
        </w:rPr>
        <w:t>Voor deze leerlingen volstaat het wanneer het bevoegd gezag</w:t>
      </w:r>
      <w:r w:rsidRPr="34E4DAC2">
        <w:rPr>
          <w:i/>
          <w:iCs/>
          <w:sz w:val="22"/>
          <w:szCs w:val="22"/>
        </w:rPr>
        <w:t xml:space="preserve"> aan kan tonen dat de commissie voor begeleiding (scholen)/commissie van onderzoek (instellingen) samen met de behandelaars van de school het noodzakelijk achten dat de behandeling</w:t>
      </w:r>
      <w:r w:rsidRPr="34E4DAC2">
        <w:rPr>
          <w:sz w:val="22"/>
          <w:szCs w:val="22"/>
        </w:rPr>
        <w:t xml:space="preserve"> tijdens schooltijd plaatsvindt en er door het bevoegd gezag i</w:t>
      </w:r>
      <w:r w:rsidRPr="34E4DAC2">
        <w:rPr>
          <w:i/>
          <w:iCs/>
          <w:sz w:val="22"/>
          <w:szCs w:val="22"/>
        </w:rPr>
        <w:t>n het OPP is vastgelegd op welke manier de behandeling ondersteunend is</w:t>
      </w:r>
      <w:r w:rsidRPr="34E4DAC2">
        <w:rPr>
          <w:sz w:val="22"/>
          <w:szCs w:val="22"/>
        </w:rPr>
        <w:t xml:space="preserve"> voor het onderwijs. </w:t>
      </w:r>
    </w:p>
    <w:p w14:paraId="65380BE9" w14:textId="77777777" w:rsidR="001722BF" w:rsidRDefault="001722BF" w:rsidP="001722BF">
      <w:pPr>
        <w:rPr>
          <w:sz w:val="22"/>
          <w:szCs w:val="22"/>
        </w:rPr>
      </w:pPr>
    </w:p>
    <w:p w14:paraId="322DC5CF" w14:textId="3B40C629" w:rsidR="001722BF" w:rsidRDefault="001722BF" w:rsidP="001722BF">
      <w:pPr>
        <w:rPr>
          <w:sz w:val="22"/>
          <w:szCs w:val="22"/>
        </w:rPr>
      </w:pPr>
      <w:r w:rsidRPr="34E4DAC2">
        <w:rPr>
          <w:sz w:val="22"/>
          <w:szCs w:val="22"/>
          <w:u w:val="single"/>
        </w:rPr>
        <w:t>Categorie b:</w:t>
      </w:r>
      <w:r w:rsidRPr="34E4DAC2">
        <w:rPr>
          <w:sz w:val="22"/>
          <w:szCs w:val="22"/>
        </w:rPr>
        <w:t xml:space="preserve"> dit betreft leerlingen in het speciaal onderwijs, basisonderwijs en voortgezet onderwijs die tijdens schooltijd een (para)medisch geïndiceerde behandeling onder schooltijd volgen of vanwege een chronisch vermoeidheidssyndroom/andere aandoening op medische grond niet volledig naar school kunnen. Bijvoorbeeld leerlingen met een progressieve ziekte of leerlingen die tijdelijk door hun ziekte vermoeid zijn, moeten rusten en daardoor niet een hele dag onderwijs kunnen volgen. </w:t>
      </w:r>
    </w:p>
    <w:p w14:paraId="43FB0B1A" w14:textId="3B40C629" w:rsidR="00704C8D" w:rsidRDefault="00704C8D" w:rsidP="001722BF">
      <w:pPr>
        <w:rPr>
          <w:sz w:val="22"/>
          <w:szCs w:val="22"/>
        </w:rPr>
      </w:pPr>
    </w:p>
    <w:p w14:paraId="210A59B6" w14:textId="28D2EFDD" w:rsidR="001722BF" w:rsidRPr="00252718" w:rsidRDefault="001722BF" w:rsidP="00252718">
      <w:pPr>
        <w:pStyle w:val="Lijstalinea"/>
        <w:numPr>
          <w:ilvl w:val="0"/>
          <w:numId w:val="6"/>
        </w:numPr>
        <w:rPr>
          <w:sz w:val="22"/>
          <w:szCs w:val="22"/>
        </w:rPr>
      </w:pPr>
      <w:r w:rsidRPr="00252718">
        <w:rPr>
          <w:sz w:val="22"/>
          <w:szCs w:val="22"/>
        </w:rPr>
        <w:t xml:space="preserve">Voor deze leerlingen volstaat </w:t>
      </w:r>
      <w:r w:rsidRPr="00252718">
        <w:rPr>
          <w:i/>
          <w:iCs/>
          <w:sz w:val="22"/>
          <w:szCs w:val="22"/>
        </w:rPr>
        <w:t>registratie als geoorloofd verzuim</w:t>
      </w:r>
      <w:r w:rsidRPr="00252718">
        <w:rPr>
          <w:sz w:val="22"/>
          <w:szCs w:val="22"/>
        </w:rPr>
        <w:t xml:space="preserve"> en een </w:t>
      </w:r>
      <w:r w:rsidRPr="00252718">
        <w:rPr>
          <w:i/>
          <w:iCs/>
          <w:sz w:val="22"/>
          <w:szCs w:val="22"/>
        </w:rPr>
        <w:t xml:space="preserve">bewijsstuk </w:t>
      </w:r>
      <w:r w:rsidRPr="00252718">
        <w:rPr>
          <w:sz w:val="22"/>
          <w:szCs w:val="22"/>
        </w:rPr>
        <w:t>van de (para)medisch behandelaar/arts waaruit blijkt op welke grond en gedurende welke tijd de afwezigheid/het niet deelnemen aan onderwijs van de leerlingen (para)medisch geïndiceerd is. Een (para)medisch behandelaar of arts moet geregistreerd staan in het BIG-register.</w:t>
      </w:r>
    </w:p>
    <w:p w14:paraId="252067D9" w14:textId="77777777" w:rsidR="001722BF" w:rsidRDefault="001722BF" w:rsidP="001722BF">
      <w:pPr>
        <w:rPr>
          <w:sz w:val="22"/>
          <w:szCs w:val="22"/>
        </w:rPr>
      </w:pPr>
    </w:p>
    <w:p w14:paraId="673CA34E" w14:textId="3B40C629" w:rsidR="001722BF" w:rsidRDefault="001722BF" w:rsidP="001722BF">
      <w:pPr>
        <w:rPr>
          <w:sz w:val="22"/>
          <w:szCs w:val="22"/>
        </w:rPr>
      </w:pPr>
      <w:r w:rsidRPr="34E4DAC2">
        <w:rPr>
          <w:sz w:val="22"/>
          <w:szCs w:val="22"/>
          <w:u w:val="single"/>
        </w:rPr>
        <w:t>Categorie c:</w:t>
      </w:r>
      <w:r w:rsidRPr="34E4DAC2">
        <w:rPr>
          <w:sz w:val="22"/>
          <w:szCs w:val="22"/>
        </w:rPr>
        <w:t xml:space="preserve"> hierbij gaat het om leerlingen die een gesloten instelling of residentiële instelling bezoeken en waarmee de school een samenwerkingsovereenkomst heeft gesloten. Ook de leerlingen die staan ingeschreven op een basisschool of voortgezet onderwijs die op grond van artikel 15 WPO en artikel 6h WVO niet langer als drie maanden aaneengesloten volledig onderwijs volgen op een school (zoals bedoeld in artikel 71c van de WEC, lid 1&amp;2) vallen onder deze categorie.</w:t>
      </w:r>
    </w:p>
    <w:p w14:paraId="5AF24EF9" w14:textId="3B40C629" w:rsidR="00704C8D" w:rsidRDefault="00704C8D" w:rsidP="001722BF">
      <w:pPr>
        <w:rPr>
          <w:sz w:val="22"/>
          <w:szCs w:val="22"/>
        </w:rPr>
      </w:pPr>
    </w:p>
    <w:p w14:paraId="1C51DF60" w14:textId="77777777" w:rsidR="001722BF" w:rsidRDefault="001722BF" w:rsidP="001722BF">
      <w:pPr>
        <w:pStyle w:val="Lijstalinea"/>
        <w:numPr>
          <w:ilvl w:val="0"/>
          <w:numId w:val="4"/>
        </w:numPr>
        <w:rPr>
          <w:sz w:val="22"/>
          <w:szCs w:val="22"/>
        </w:rPr>
      </w:pPr>
      <w:r w:rsidRPr="34E4DAC2">
        <w:rPr>
          <w:sz w:val="22"/>
          <w:szCs w:val="22"/>
        </w:rPr>
        <w:t xml:space="preserve">Voor deze leerlingen volstaat het wanneer de school door middel van een verklaring van de verantwoordelijk behandelaar van de therapie-verzorgende residentiële instelling kan aantonen dat de beperking van het aantal uren in het belang is van de ontwikkeling van de leerling en uit de verklaring blijkt wanneer deze behandeling plaatsvindt en om hoeveel uren dit gaat. </w:t>
      </w:r>
    </w:p>
    <w:p w14:paraId="0BF318E8" w14:textId="77777777" w:rsidR="001722BF" w:rsidRDefault="001722BF" w:rsidP="001722BF">
      <w:pPr>
        <w:rPr>
          <w:sz w:val="22"/>
          <w:szCs w:val="22"/>
        </w:rPr>
      </w:pPr>
    </w:p>
    <w:p w14:paraId="080F2426" w14:textId="3B40C629" w:rsidR="001722BF" w:rsidRDefault="001722BF" w:rsidP="001722BF">
      <w:pPr>
        <w:rPr>
          <w:sz w:val="22"/>
          <w:szCs w:val="22"/>
        </w:rPr>
      </w:pPr>
      <w:r w:rsidRPr="34E4DAC2">
        <w:rPr>
          <w:sz w:val="22"/>
          <w:szCs w:val="22"/>
          <w:u w:val="single"/>
        </w:rPr>
        <w:t xml:space="preserve">Categorie d: </w:t>
      </w:r>
      <w:r w:rsidRPr="34E4DAC2">
        <w:rPr>
          <w:sz w:val="22"/>
          <w:szCs w:val="22"/>
        </w:rPr>
        <w:t xml:space="preserve">leerlingen die staan ingeschreven op een school voor speciaal onderwijs, basisschool of een school voor voortgezet onderwijs, maar die vanwege lichamelijke en/of psychische redenen niet volledig naar school kunnen. Bijvoorbeeld leerlingen die vanwege psychische problemen (zoals een fobie, eetstoornis of autisme) moeite hebben om naar school te komen. </w:t>
      </w:r>
    </w:p>
    <w:p w14:paraId="6C9F1290" w14:textId="3B40C629" w:rsidR="00704C8D" w:rsidRDefault="00704C8D" w:rsidP="001722BF">
      <w:pPr>
        <w:rPr>
          <w:sz w:val="22"/>
          <w:szCs w:val="22"/>
        </w:rPr>
      </w:pPr>
    </w:p>
    <w:p w14:paraId="47EA6B32" w14:textId="77777777" w:rsidR="001722BF" w:rsidRDefault="001722BF" w:rsidP="001722BF">
      <w:pPr>
        <w:pStyle w:val="Lijstalinea"/>
        <w:numPr>
          <w:ilvl w:val="0"/>
          <w:numId w:val="3"/>
        </w:numPr>
        <w:rPr>
          <w:sz w:val="22"/>
          <w:szCs w:val="22"/>
        </w:rPr>
      </w:pPr>
      <w:r w:rsidRPr="34E4DAC2">
        <w:rPr>
          <w:sz w:val="22"/>
          <w:szCs w:val="22"/>
        </w:rPr>
        <w:t>Voor deze leerlingen moet er door de school</w:t>
      </w:r>
      <w:r w:rsidRPr="34E4DAC2">
        <w:rPr>
          <w:i/>
          <w:iCs/>
          <w:sz w:val="22"/>
          <w:szCs w:val="22"/>
        </w:rPr>
        <w:t xml:space="preserve"> een aanvraag worden ingediend</w:t>
      </w:r>
      <w:r w:rsidRPr="34E4DAC2">
        <w:rPr>
          <w:sz w:val="22"/>
          <w:szCs w:val="22"/>
        </w:rPr>
        <w:t xml:space="preserve"> waarin er door het bevoegd gezag wordt vermeld hoeveel uren per week gedurende welke periode binnen het schooljaar de leerling niet kan voldoen aan de onderwijstijd en er een OPP is opgesteld met daarin de vereisten vanuit de beleidsregel. Wanneer er in het verleden ook sprake is geweest van een afwijking van het verplichte aantal uren onderwijs moet dit ook worden vermeld. </w:t>
      </w:r>
    </w:p>
    <w:p w14:paraId="09CF77C9" w14:textId="77777777" w:rsidR="001722BF" w:rsidRDefault="001722BF"/>
    <w:sectPr w:rsidR="001722BF" w:rsidSect="004A0C18">
      <w:head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AADA" w14:textId="77777777" w:rsidR="005311CC" w:rsidRDefault="005311CC" w:rsidP="00042C27">
      <w:r>
        <w:separator/>
      </w:r>
    </w:p>
  </w:endnote>
  <w:endnote w:type="continuationSeparator" w:id="0">
    <w:p w14:paraId="1DE9A733" w14:textId="77777777" w:rsidR="005311CC" w:rsidRDefault="005311CC" w:rsidP="00042C27">
      <w:r>
        <w:continuationSeparator/>
      </w:r>
    </w:p>
  </w:endnote>
  <w:endnote w:type="continuationNotice" w:id="1">
    <w:p w14:paraId="10845DE5" w14:textId="77777777" w:rsidR="005311CC" w:rsidRDefault="00531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42566691"/>
      <w:docPartObj>
        <w:docPartGallery w:val="Page Numbers (Bottom of Page)"/>
        <w:docPartUnique/>
      </w:docPartObj>
    </w:sdtPr>
    <w:sdtContent>
      <w:p w14:paraId="05C5EC0A" w14:textId="4767EB98" w:rsidR="000A0C23" w:rsidRDefault="000A0C23" w:rsidP="00FB249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7E20AD3" w14:textId="77777777" w:rsidR="000A0C23" w:rsidRDefault="000A0C23" w:rsidP="000A0C2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08267263"/>
      <w:docPartObj>
        <w:docPartGallery w:val="Page Numbers (Bottom of Page)"/>
        <w:docPartUnique/>
      </w:docPartObj>
    </w:sdtPr>
    <w:sdtContent>
      <w:p w14:paraId="06ACD950" w14:textId="2C7AB389" w:rsidR="000A0C23" w:rsidRDefault="000A0C23" w:rsidP="00FB249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7B33748" w14:textId="2D510BF5" w:rsidR="00D056E8" w:rsidRDefault="000A0C23" w:rsidP="000A0C23">
    <w:pPr>
      <w:pStyle w:val="Voettekst"/>
      <w:ind w:right="360"/>
      <w:rPr>
        <w:sz w:val="18"/>
        <w:szCs w:val="18"/>
      </w:rPr>
    </w:pPr>
    <w:r>
      <w:rPr>
        <w:sz w:val="18"/>
        <w:szCs w:val="18"/>
      </w:rPr>
      <w:t>2</w:t>
    </w:r>
    <w:r w:rsidR="001F6A98">
      <w:rPr>
        <w:sz w:val="18"/>
        <w:szCs w:val="18"/>
      </w:rPr>
      <w:t>02</w:t>
    </w:r>
    <w:r w:rsidR="009678C6">
      <w:rPr>
        <w:sz w:val="18"/>
        <w:szCs w:val="18"/>
      </w:rPr>
      <w:t>6</w:t>
    </w:r>
    <w:r w:rsidR="001F6A98">
      <w:rPr>
        <w:sz w:val="18"/>
        <w:szCs w:val="18"/>
      </w:rPr>
      <w:t>0</w:t>
    </w:r>
    <w:r w:rsidR="009678C6">
      <w:rPr>
        <w:sz w:val="18"/>
        <w:szCs w:val="18"/>
      </w:rPr>
      <w:t>203</w:t>
    </w:r>
    <w:r w:rsidR="00B56143">
      <w:rPr>
        <w:sz w:val="18"/>
        <w:szCs w:val="18"/>
      </w:rPr>
      <w:t xml:space="preserve"> Maatwerkmogelijkheden binnen het onderwijs, SWV Zuidoost-Friesland VO</w:t>
    </w:r>
    <w:r w:rsidR="00D056E8">
      <w:rPr>
        <w:sz w:val="18"/>
        <w:szCs w:val="18"/>
      </w:rPr>
      <w:t xml:space="preserve">, versie </w:t>
    </w:r>
    <w:r w:rsidR="009678C6">
      <w:rPr>
        <w:sz w:val="18"/>
        <w:szCs w:val="18"/>
      </w:rPr>
      <w:t>3</w:t>
    </w:r>
    <w:r w:rsidR="00D056E8">
      <w:rPr>
        <w:sz w:val="18"/>
        <w:szCs w:val="18"/>
      </w:rPr>
      <w:t>.0</w:t>
    </w:r>
  </w:p>
  <w:p w14:paraId="4F3565B5" w14:textId="6F5DAC98" w:rsidR="00612BCE" w:rsidRPr="000A0C23" w:rsidRDefault="00612BCE" w:rsidP="000A0C23">
    <w:pPr>
      <w:pStyle w:val="Voettekst"/>
      <w:ind w:right="360"/>
      <w:rPr>
        <w:sz w:val="18"/>
        <w:szCs w:val="18"/>
      </w:rPr>
    </w:pPr>
    <w:proofErr w:type="spellStart"/>
    <w:r>
      <w:rPr>
        <w:sz w:val="18"/>
        <w:szCs w:val="18"/>
      </w:rPr>
      <w:t>Nav</w:t>
    </w:r>
    <w:proofErr w:type="spellEnd"/>
    <w:r>
      <w:rPr>
        <w:sz w:val="18"/>
        <w:szCs w:val="18"/>
      </w:rPr>
      <w:t xml:space="preserve"> doel 4.3.2 </w:t>
    </w:r>
    <w:r w:rsidR="00DC70E6">
      <w:rPr>
        <w:sz w:val="18"/>
        <w:szCs w:val="18"/>
      </w:rPr>
      <w:t>ondersteuningsplan</w:t>
    </w:r>
    <w:r w:rsidR="00AC3E55">
      <w:rPr>
        <w:sz w:val="18"/>
        <w:szCs w:val="18"/>
      </w:rPr>
      <w:t xml:space="preserve"> 2022-2026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2D46" w14:textId="44BE86BC" w:rsidR="007A3210" w:rsidRPr="009F150F" w:rsidRDefault="00B737C7">
    <w:pPr>
      <w:pStyle w:val="Voettekst"/>
      <w:rPr>
        <w:sz w:val="16"/>
        <w:szCs w:val="16"/>
      </w:rPr>
    </w:pPr>
    <w:r w:rsidRPr="009F150F">
      <w:rPr>
        <w:sz w:val="16"/>
        <w:szCs w:val="16"/>
      </w:rPr>
      <w:t>20240320, Maatwerkmogelijkheden binnen het onderwijs</w:t>
    </w:r>
    <w:r w:rsidR="009F150F">
      <w:rPr>
        <w:sz w:val="16"/>
        <w:szCs w:val="16"/>
      </w:rPr>
      <w:t>, SWV Zuidoost-Friesland 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42D8" w14:textId="77777777" w:rsidR="005311CC" w:rsidRDefault="005311CC" w:rsidP="00042C27">
      <w:r>
        <w:separator/>
      </w:r>
    </w:p>
  </w:footnote>
  <w:footnote w:type="continuationSeparator" w:id="0">
    <w:p w14:paraId="7214F7C9" w14:textId="77777777" w:rsidR="005311CC" w:rsidRDefault="005311CC" w:rsidP="00042C27">
      <w:r>
        <w:continuationSeparator/>
      </w:r>
    </w:p>
  </w:footnote>
  <w:footnote w:type="continuationNotice" w:id="1">
    <w:p w14:paraId="324DBAF1" w14:textId="77777777" w:rsidR="005311CC" w:rsidRDefault="00531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A6FC949" w14:paraId="1099AA34" w14:textId="77777777" w:rsidTr="0A6FC949">
      <w:trPr>
        <w:trHeight w:val="300"/>
      </w:trPr>
      <w:tc>
        <w:tcPr>
          <w:tcW w:w="3020" w:type="dxa"/>
        </w:tcPr>
        <w:p w14:paraId="3F615C41" w14:textId="2CD59907" w:rsidR="0A6FC949" w:rsidRDefault="0A6FC949" w:rsidP="0A6FC949">
          <w:pPr>
            <w:pStyle w:val="Koptekst"/>
            <w:ind w:left="-115"/>
          </w:pPr>
        </w:p>
      </w:tc>
      <w:tc>
        <w:tcPr>
          <w:tcW w:w="3020" w:type="dxa"/>
        </w:tcPr>
        <w:p w14:paraId="1936C7D0" w14:textId="7B338E60" w:rsidR="0A6FC949" w:rsidRDefault="0A6FC949" w:rsidP="0A6FC949">
          <w:pPr>
            <w:pStyle w:val="Koptekst"/>
            <w:jc w:val="center"/>
          </w:pPr>
        </w:p>
      </w:tc>
      <w:tc>
        <w:tcPr>
          <w:tcW w:w="3020" w:type="dxa"/>
        </w:tcPr>
        <w:p w14:paraId="1D98781D" w14:textId="781CAC38" w:rsidR="0A6FC949" w:rsidRDefault="0A6FC949" w:rsidP="0A6FC949">
          <w:pPr>
            <w:pStyle w:val="Koptekst"/>
            <w:ind w:right="-115"/>
            <w:jc w:val="right"/>
          </w:pPr>
        </w:p>
      </w:tc>
    </w:tr>
  </w:tbl>
  <w:p w14:paraId="3D3F94FB" w14:textId="7F07E809" w:rsidR="00B7705A" w:rsidRDefault="00B44C17">
    <w:pPr>
      <w:pStyle w:val="Koptekst"/>
    </w:pPr>
    <w:r w:rsidRPr="00393798">
      <w:rPr>
        <w:noProof/>
        <w:color w:val="FF0000"/>
      </w:rPr>
      <w:drawing>
        <wp:anchor distT="0" distB="0" distL="114300" distR="114300" simplePos="0" relativeHeight="251658241" behindDoc="1" locked="0" layoutInCell="1" allowOverlap="1" wp14:anchorId="4B022319" wp14:editId="1EFD1193">
          <wp:simplePos x="0" y="0"/>
          <wp:positionH relativeFrom="column">
            <wp:posOffset>5653405</wp:posOffset>
          </wp:positionH>
          <wp:positionV relativeFrom="paragraph">
            <wp:posOffset>-487680</wp:posOffset>
          </wp:positionV>
          <wp:extent cx="682244" cy="696672"/>
          <wp:effectExtent l="0" t="0" r="3810" b="1905"/>
          <wp:wrapNone/>
          <wp:docPr id="2094727174" name="Afbeelding 1" descr="Afbeelding met schermopname, Lettertype, cirke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15845" name="Afbeelding 1" descr="Afbeelding met schermopname, Lettertype, cirkel, Graphics&#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513" cy="70613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7B19" w14:textId="01BB381E" w:rsidR="00042C27" w:rsidRDefault="001754CB">
    <w:pPr>
      <w:pStyle w:val="Koptekst"/>
    </w:pPr>
    <w:r w:rsidRPr="00042C27">
      <w:rPr>
        <w:noProof/>
      </w:rPr>
      <w:drawing>
        <wp:anchor distT="0" distB="0" distL="114300" distR="114300" simplePos="0" relativeHeight="251658240" behindDoc="0" locked="0" layoutInCell="1" allowOverlap="1" wp14:anchorId="2A7D8539" wp14:editId="44C266D8">
          <wp:simplePos x="0" y="0"/>
          <wp:positionH relativeFrom="column">
            <wp:posOffset>5535562</wp:posOffset>
          </wp:positionH>
          <wp:positionV relativeFrom="paragraph">
            <wp:posOffset>-394048</wp:posOffset>
          </wp:positionV>
          <wp:extent cx="889000" cy="876300"/>
          <wp:effectExtent l="0" t="0" r="0" b="0"/>
          <wp:wrapThrough wrapText="bothSides">
            <wp:wrapPolygon edited="0">
              <wp:start x="0" y="0"/>
              <wp:lineTo x="0" y="21287"/>
              <wp:lineTo x="21291" y="21287"/>
              <wp:lineTo x="21291" y="0"/>
              <wp:lineTo x="0" y="0"/>
            </wp:wrapPolygon>
          </wp:wrapThrough>
          <wp:docPr id="652889364" name="Afbeelding 652889364" descr="Afbeelding met tekst, Lettertype, diagram,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34326" name="Afbeelding 1" descr="Afbeelding met tekst, Lettertype, diagram,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89000" cy="8763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A6FC949" w14:paraId="2C4A7F4A" w14:textId="77777777" w:rsidTr="0A6FC949">
      <w:trPr>
        <w:trHeight w:val="300"/>
      </w:trPr>
      <w:tc>
        <w:tcPr>
          <w:tcW w:w="4665" w:type="dxa"/>
        </w:tcPr>
        <w:p w14:paraId="02BDA2F7" w14:textId="139BE07B" w:rsidR="0A6FC949" w:rsidRDefault="0A6FC949" w:rsidP="0A6FC949">
          <w:pPr>
            <w:pStyle w:val="Koptekst"/>
            <w:ind w:left="-115"/>
          </w:pPr>
        </w:p>
      </w:tc>
      <w:tc>
        <w:tcPr>
          <w:tcW w:w="4665" w:type="dxa"/>
        </w:tcPr>
        <w:p w14:paraId="38705C1C" w14:textId="7FF5B3C3" w:rsidR="0A6FC949" w:rsidRDefault="0A6FC949" w:rsidP="0A6FC949">
          <w:pPr>
            <w:pStyle w:val="Koptekst"/>
            <w:jc w:val="center"/>
          </w:pPr>
        </w:p>
      </w:tc>
      <w:tc>
        <w:tcPr>
          <w:tcW w:w="4665" w:type="dxa"/>
        </w:tcPr>
        <w:p w14:paraId="56A626CC" w14:textId="2B551F45" w:rsidR="0A6FC949" w:rsidRDefault="0A6FC949" w:rsidP="0A6FC949">
          <w:pPr>
            <w:pStyle w:val="Koptekst"/>
            <w:ind w:right="-115"/>
            <w:jc w:val="right"/>
          </w:pPr>
        </w:p>
      </w:tc>
    </w:tr>
  </w:tbl>
  <w:p w14:paraId="3024FDA5" w14:textId="51DA9752" w:rsidR="00B7705A" w:rsidRDefault="00B7705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A6FC949" w14:paraId="301D36D7" w14:textId="77777777" w:rsidTr="0A6FC949">
      <w:trPr>
        <w:trHeight w:val="300"/>
      </w:trPr>
      <w:tc>
        <w:tcPr>
          <w:tcW w:w="3020" w:type="dxa"/>
        </w:tcPr>
        <w:p w14:paraId="1F48BB4A" w14:textId="7FFBDDA1" w:rsidR="0A6FC949" w:rsidRDefault="0A6FC949" w:rsidP="0A6FC949">
          <w:pPr>
            <w:pStyle w:val="Koptekst"/>
            <w:ind w:left="-115"/>
          </w:pPr>
        </w:p>
      </w:tc>
      <w:tc>
        <w:tcPr>
          <w:tcW w:w="3020" w:type="dxa"/>
        </w:tcPr>
        <w:p w14:paraId="51565434" w14:textId="338B71AD" w:rsidR="0A6FC949" w:rsidRDefault="0A6FC949" w:rsidP="0A6FC949">
          <w:pPr>
            <w:pStyle w:val="Koptekst"/>
            <w:jc w:val="center"/>
          </w:pPr>
        </w:p>
      </w:tc>
      <w:tc>
        <w:tcPr>
          <w:tcW w:w="3020" w:type="dxa"/>
        </w:tcPr>
        <w:p w14:paraId="4964971F" w14:textId="21F59D3C" w:rsidR="0A6FC949" w:rsidRDefault="0A6FC949" w:rsidP="0A6FC949">
          <w:pPr>
            <w:pStyle w:val="Koptekst"/>
            <w:ind w:right="-115"/>
            <w:jc w:val="right"/>
          </w:pPr>
        </w:p>
      </w:tc>
    </w:tr>
  </w:tbl>
  <w:p w14:paraId="18E08789" w14:textId="6FF4BB14" w:rsidR="00B7705A" w:rsidRDefault="00B770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E65D"/>
    <w:multiLevelType w:val="hybridMultilevel"/>
    <w:tmpl w:val="AF94646C"/>
    <w:lvl w:ilvl="0" w:tplc="E682AFA8">
      <w:start w:val="1"/>
      <w:numFmt w:val="decimal"/>
      <w:lvlText w:val="%1."/>
      <w:lvlJc w:val="left"/>
      <w:pPr>
        <w:ind w:left="720" w:hanging="360"/>
      </w:pPr>
    </w:lvl>
    <w:lvl w:ilvl="1" w:tplc="69AA1A2C">
      <w:start w:val="1"/>
      <w:numFmt w:val="lowerLetter"/>
      <w:lvlText w:val="%2."/>
      <w:lvlJc w:val="left"/>
      <w:pPr>
        <w:ind w:left="1440" w:hanging="360"/>
      </w:pPr>
    </w:lvl>
    <w:lvl w:ilvl="2" w:tplc="7C4CD3F4">
      <w:start w:val="1"/>
      <w:numFmt w:val="lowerRoman"/>
      <w:lvlText w:val="%3."/>
      <w:lvlJc w:val="right"/>
      <w:pPr>
        <w:ind w:left="2160" w:hanging="180"/>
      </w:pPr>
    </w:lvl>
    <w:lvl w:ilvl="3" w:tplc="F9DE5CA2">
      <w:start w:val="1"/>
      <w:numFmt w:val="decimal"/>
      <w:lvlText w:val="%4."/>
      <w:lvlJc w:val="left"/>
      <w:pPr>
        <w:ind w:left="2880" w:hanging="360"/>
      </w:pPr>
    </w:lvl>
    <w:lvl w:ilvl="4" w:tplc="32B6D6B0">
      <w:start w:val="1"/>
      <w:numFmt w:val="lowerLetter"/>
      <w:lvlText w:val="%5."/>
      <w:lvlJc w:val="left"/>
      <w:pPr>
        <w:ind w:left="3600" w:hanging="360"/>
      </w:pPr>
    </w:lvl>
    <w:lvl w:ilvl="5" w:tplc="BF7CB414">
      <w:start w:val="1"/>
      <w:numFmt w:val="lowerRoman"/>
      <w:lvlText w:val="%6."/>
      <w:lvlJc w:val="right"/>
      <w:pPr>
        <w:ind w:left="4320" w:hanging="180"/>
      </w:pPr>
    </w:lvl>
    <w:lvl w:ilvl="6" w:tplc="D1E242B2">
      <w:start w:val="1"/>
      <w:numFmt w:val="decimal"/>
      <w:lvlText w:val="%7."/>
      <w:lvlJc w:val="left"/>
      <w:pPr>
        <w:ind w:left="5040" w:hanging="360"/>
      </w:pPr>
    </w:lvl>
    <w:lvl w:ilvl="7" w:tplc="361899AA">
      <w:start w:val="1"/>
      <w:numFmt w:val="lowerLetter"/>
      <w:lvlText w:val="%8."/>
      <w:lvlJc w:val="left"/>
      <w:pPr>
        <w:ind w:left="5760" w:hanging="360"/>
      </w:pPr>
    </w:lvl>
    <w:lvl w:ilvl="8" w:tplc="A0CE87E4">
      <w:start w:val="1"/>
      <w:numFmt w:val="lowerRoman"/>
      <w:lvlText w:val="%9."/>
      <w:lvlJc w:val="right"/>
      <w:pPr>
        <w:ind w:left="6480" w:hanging="180"/>
      </w:pPr>
    </w:lvl>
  </w:abstractNum>
  <w:abstractNum w:abstractNumId="1" w15:restartNumberingAfterBreak="0">
    <w:nsid w:val="0BD0BF08"/>
    <w:multiLevelType w:val="hybridMultilevel"/>
    <w:tmpl w:val="BC9A0428"/>
    <w:lvl w:ilvl="0" w:tplc="BF965076">
      <w:start w:val="1"/>
      <w:numFmt w:val="bullet"/>
      <w:lvlText w:val=""/>
      <w:lvlJc w:val="left"/>
      <w:pPr>
        <w:ind w:left="720" w:hanging="360"/>
      </w:pPr>
      <w:rPr>
        <w:rFonts w:ascii="Symbol" w:hAnsi="Symbol" w:hint="default"/>
      </w:rPr>
    </w:lvl>
    <w:lvl w:ilvl="1" w:tplc="5658E9B2">
      <w:start w:val="1"/>
      <w:numFmt w:val="bullet"/>
      <w:lvlText w:val="o"/>
      <w:lvlJc w:val="left"/>
      <w:pPr>
        <w:ind w:left="1440" w:hanging="360"/>
      </w:pPr>
      <w:rPr>
        <w:rFonts w:ascii="Courier New" w:hAnsi="Courier New" w:hint="default"/>
      </w:rPr>
    </w:lvl>
    <w:lvl w:ilvl="2" w:tplc="03BC8CDE">
      <w:start w:val="1"/>
      <w:numFmt w:val="bullet"/>
      <w:lvlText w:val=""/>
      <w:lvlJc w:val="left"/>
      <w:pPr>
        <w:ind w:left="2160" w:hanging="360"/>
      </w:pPr>
      <w:rPr>
        <w:rFonts w:ascii="Wingdings" w:hAnsi="Wingdings" w:hint="default"/>
      </w:rPr>
    </w:lvl>
    <w:lvl w:ilvl="3" w:tplc="B352EE74">
      <w:start w:val="1"/>
      <w:numFmt w:val="bullet"/>
      <w:lvlText w:val=""/>
      <w:lvlJc w:val="left"/>
      <w:pPr>
        <w:ind w:left="2880" w:hanging="360"/>
      </w:pPr>
      <w:rPr>
        <w:rFonts w:ascii="Symbol" w:hAnsi="Symbol" w:hint="default"/>
      </w:rPr>
    </w:lvl>
    <w:lvl w:ilvl="4" w:tplc="8F148BC2">
      <w:start w:val="1"/>
      <w:numFmt w:val="bullet"/>
      <w:lvlText w:val="o"/>
      <w:lvlJc w:val="left"/>
      <w:pPr>
        <w:ind w:left="3600" w:hanging="360"/>
      </w:pPr>
      <w:rPr>
        <w:rFonts w:ascii="Courier New" w:hAnsi="Courier New" w:hint="default"/>
      </w:rPr>
    </w:lvl>
    <w:lvl w:ilvl="5" w:tplc="39C491C6">
      <w:start w:val="1"/>
      <w:numFmt w:val="bullet"/>
      <w:lvlText w:val=""/>
      <w:lvlJc w:val="left"/>
      <w:pPr>
        <w:ind w:left="4320" w:hanging="360"/>
      </w:pPr>
      <w:rPr>
        <w:rFonts w:ascii="Wingdings" w:hAnsi="Wingdings" w:hint="default"/>
      </w:rPr>
    </w:lvl>
    <w:lvl w:ilvl="6" w:tplc="00C4B3EC">
      <w:start w:val="1"/>
      <w:numFmt w:val="bullet"/>
      <w:lvlText w:val=""/>
      <w:lvlJc w:val="left"/>
      <w:pPr>
        <w:ind w:left="5040" w:hanging="360"/>
      </w:pPr>
      <w:rPr>
        <w:rFonts w:ascii="Symbol" w:hAnsi="Symbol" w:hint="default"/>
      </w:rPr>
    </w:lvl>
    <w:lvl w:ilvl="7" w:tplc="FB6E6868">
      <w:start w:val="1"/>
      <w:numFmt w:val="bullet"/>
      <w:lvlText w:val="o"/>
      <w:lvlJc w:val="left"/>
      <w:pPr>
        <w:ind w:left="5760" w:hanging="360"/>
      </w:pPr>
      <w:rPr>
        <w:rFonts w:ascii="Courier New" w:hAnsi="Courier New" w:hint="default"/>
      </w:rPr>
    </w:lvl>
    <w:lvl w:ilvl="8" w:tplc="BD90AF74">
      <w:start w:val="1"/>
      <w:numFmt w:val="bullet"/>
      <w:lvlText w:val=""/>
      <w:lvlJc w:val="left"/>
      <w:pPr>
        <w:ind w:left="6480" w:hanging="360"/>
      </w:pPr>
      <w:rPr>
        <w:rFonts w:ascii="Wingdings" w:hAnsi="Wingdings" w:hint="default"/>
      </w:rPr>
    </w:lvl>
  </w:abstractNum>
  <w:abstractNum w:abstractNumId="2" w15:restartNumberingAfterBreak="0">
    <w:nsid w:val="0EF62CE9"/>
    <w:multiLevelType w:val="hybridMultilevel"/>
    <w:tmpl w:val="16529F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E15736"/>
    <w:multiLevelType w:val="hybridMultilevel"/>
    <w:tmpl w:val="FFFFFFFF"/>
    <w:lvl w:ilvl="0" w:tplc="A79EE992">
      <w:start w:val="1"/>
      <w:numFmt w:val="bullet"/>
      <w:lvlText w:val="-"/>
      <w:lvlJc w:val="left"/>
      <w:pPr>
        <w:ind w:left="720" w:hanging="360"/>
      </w:pPr>
      <w:rPr>
        <w:rFonts w:ascii="Calibri" w:hAnsi="Calibri" w:hint="default"/>
      </w:rPr>
    </w:lvl>
    <w:lvl w:ilvl="1" w:tplc="4014B5FE">
      <w:start w:val="1"/>
      <w:numFmt w:val="bullet"/>
      <w:lvlText w:val="o"/>
      <w:lvlJc w:val="left"/>
      <w:pPr>
        <w:ind w:left="1440" w:hanging="360"/>
      </w:pPr>
      <w:rPr>
        <w:rFonts w:ascii="Courier New" w:hAnsi="Courier New" w:hint="default"/>
      </w:rPr>
    </w:lvl>
    <w:lvl w:ilvl="2" w:tplc="44C80CD0">
      <w:start w:val="1"/>
      <w:numFmt w:val="bullet"/>
      <w:lvlText w:val=""/>
      <w:lvlJc w:val="left"/>
      <w:pPr>
        <w:ind w:left="2160" w:hanging="360"/>
      </w:pPr>
      <w:rPr>
        <w:rFonts w:ascii="Wingdings" w:hAnsi="Wingdings" w:hint="default"/>
      </w:rPr>
    </w:lvl>
    <w:lvl w:ilvl="3" w:tplc="F4C85FEC">
      <w:start w:val="1"/>
      <w:numFmt w:val="bullet"/>
      <w:lvlText w:val=""/>
      <w:lvlJc w:val="left"/>
      <w:pPr>
        <w:ind w:left="2880" w:hanging="360"/>
      </w:pPr>
      <w:rPr>
        <w:rFonts w:ascii="Symbol" w:hAnsi="Symbol" w:hint="default"/>
      </w:rPr>
    </w:lvl>
    <w:lvl w:ilvl="4" w:tplc="49E0829A">
      <w:start w:val="1"/>
      <w:numFmt w:val="bullet"/>
      <w:lvlText w:val="o"/>
      <w:lvlJc w:val="left"/>
      <w:pPr>
        <w:ind w:left="3600" w:hanging="360"/>
      </w:pPr>
      <w:rPr>
        <w:rFonts w:ascii="Courier New" w:hAnsi="Courier New" w:hint="default"/>
      </w:rPr>
    </w:lvl>
    <w:lvl w:ilvl="5" w:tplc="E1784A0A">
      <w:start w:val="1"/>
      <w:numFmt w:val="bullet"/>
      <w:lvlText w:val=""/>
      <w:lvlJc w:val="left"/>
      <w:pPr>
        <w:ind w:left="4320" w:hanging="360"/>
      </w:pPr>
      <w:rPr>
        <w:rFonts w:ascii="Wingdings" w:hAnsi="Wingdings" w:hint="default"/>
      </w:rPr>
    </w:lvl>
    <w:lvl w:ilvl="6" w:tplc="C638F06C">
      <w:start w:val="1"/>
      <w:numFmt w:val="bullet"/>
      <w:lvlText w:val=""/>
      <w:lvlJc w:val="left"/>
      <w:pPr>
        <w:ind w:left="5040" w:hanging="360"/>
      </w:pPr>
      <w:rPr>
        <w:rFonts w:ascii="Symbol" w:hAnsi="Symbol" w:hint="default"/>
      </w:rPr>
    </w:lvl>
    <w:lvl w:ilvl="7" w:tplc="10362D38">
      <w:start w:val="1"/>
      <w:numFmt w:val="bullet"/>
      <w:lvlText w:val="o"/>
      <w:lvlJc w:val="left"/>
      <w:pPr>
        <w:ind w:left="5760" w:hanging="360"/>
      </w:pPr>
      <w:rPr>
        <w:rFonts w:ascii="Courier New" w:hAnsi="Courier New" w:hint="default"/>
      </w:rPr>
    </w:lvl>
    <w:lvl w:ilvl="8" w:tplc="1E6A269E">
      <w:start w:val="1"/>
      <w:numFmt w:val="bullet"/>
      <w:lvlText w:val=""/>
      <w:lvlJc w:val="left"/>
      <w:pPr>
        <w:ind w:left="6480" w:hanging="360"/>
      </w:pPr>
      <w:rPr>
        <w:rFonts w:ascii="Wingdings" w:hAnsi="Wingdings" w:hint="default"/>
      </w:rPr>
    </w:lvl>
  </w:abstractNum>
  <w:abstractNum w:abstractNumId="4" w15:restartNumberingAfterBreak="0">
    <w:nsid w:val="11C8CF66"/>
    <w:multiLevelType w:val="hybridMultilevel"/>
    <w:tmpl w:val="FEC4428C"/>
    <w:lvl w:ilvl="0" w:tplc="6CD81B92">
      <w:start w:val="1"/>
      <w:numFmt w:val="bullet"/>
      <w:lvlText w:val="-"/>
      <w:lvlJc w:val="left"/>
      <w:pPr>
        <w:ind w:left="720" w:hanging="360"/>
      </w:pPr>
      <w:rPr>
        <w:rFonts w:ascii="Calibri" w:hAnsi="Calibri" w:hint="default"/>
      </w:rPr>
    </w:lvl>
    <w:lvl w:ilvl="1" w:tplc="14B83DA8">
      <w:start w:val="1"/>
      <w:numFmt w:val="bullet"/>
      <w:lvlText w:val="o"/>
      <w:lvlJc w:val="left"/>
      <w:pPr>
        <w:ind w:left="1440" w:hanging="360"/>
      </w:pPr>
      <w:rPr>
        <w:rFonts w:ascii="Courier New" w:hAnsi="Courier New" w:hint="default"/>
      </w:rPr>
    </w:lvl>
    <w:lvl w:ilvl="2" w:tplc="CFDEF182">
      <w:start w:val="1"/>
      <w:numFmt w:val="bullet"/>
      <w:lvlText w:val=""/>
      <w:lvlJc w:val="left"/>
      <w:pPr>
        <w:ind w:left="2160" w:hanging="360"/>
      </w:pPr>
      <w:rPr>
        <w:rFonts w:ascii="Wingdings" w:hAnsi="Wingdings" w:hint="default"/>
      </w:rPr>
    </w:lvl>
    <w:lvl w:ilvl="3" w:tplc="9B162502">
      <w:start w:val="1"/>
      <w:numFmt w:val="bullet"/>
      <w:lvlText w:val=""/>
      <w:lvlJc w:val="left"/>
      <w:pPr>
        <w:ind w:left="2880" w:hanging="360"/>
      </w:pPr>
      <w:rPr>
        <w:rFonts w:ascii="Symbol" w:hAnsi="Symbol" w:hint="default"/>
      </w:rPr>
    </w:lvl>
    <w:lvl w:ilvl="4" w:tplc="05B650A8">
      <w:start w:val="1"/>
      <w:numFmt w:val="bullet"/>
      <w:lvlText w:val="o"/>
      <w:lvlJc w:val="left"/>
      <w:pPr>
        <w:ind w:left="3600" w:hanging="360"/>
      </w:pPr>
      <w:rPr>
        <w:rFonts w:ascii="Courier New" w:hAnsi="Courier New" w:hint="default"/>
      </w:rPr>
    </w:lvl>
    <w:lvl w:ilvl="5" w:tplc="C810CB42">
      <w:start w:val="1"/>
      <w:numFmt w:val="bullet"/>
      <w:lvlText w:val=""/>
      <w:lvlJc w:val="left"/>
      <w:pPr>
        <w:ind w:left="4320" w:hanging="360"/>
      </w:pPr>
      <w:rPr>
        <w:rFonts w:ascii="Wingdings" w:hAnsi="Wingdings" w:hint="default"/>
      </w:rPr>
    </w:lvl>
    <w:lvl w:ilvl="6" w:tplc="4B3A61CA">
      <w:start w:val="1"/>
      <w:numFmt w:val="bullet"/>
      <w:lvlText w:val=""/>
      <w:lvlJc w:val="left"/>
      <w:pPr>
        <w:ind w:left="5040" w:hanging="360"/>
      </w:pPr>
      <w:rPr>
        <w:rFonts w:ascii="Symbol" w:hAnsi="Symbol" w:hint="default"/>
      </w:rPr>
    </w:lvl>
    <w:lvl w:ilvl="7" w:tplc="F25445CA">
      <w:start w:val="1"/>
      <w:numFmt w:val="bullet"/>
      <w:lvlText w:val="o"/>
      <w:lvlJc w:val="left"/>
      <w:pPr>
        <w:ind w:left="5760" w:hanging="360"/>
      </w:pPr>
      <w:rPr>
        <w:rFonts w:ascii="Courier New" w:hAnsi="Courier New" w:hint="default"/>
      </w:rPr>
    </w:lvl>
    <w:lvl w:ilvl="8" w:tplc="CF70762E">
      <w:start w:val="1"/>
      <w:numFmt w:val="bullet"/>
      <w:lvlText w:val=""/>
      <w:lvlJc w:val="left"/>
      <w:pPr>
        <w:ind w:left="6480" w:hanging="360"/>
      </w:pPr>
      <w:rPr>
        <w:rFonts w:ascii="Wingdings" w:hAnsi="Wingdings" w:hint="default"/>
      </w:rPr>
    </w:lvl>
  </w:abstractNum>
  <w:abstractNum w:abstractNumId="5" w15:restartNumberingAfterBreak="0">
    <w:nsid w:val="130A0FB9"/>
    <w:multiLevelType w:val="hybridMultilevel"/>
    <w:tmpl w:val="D6E47616"/>
    <w:lvl w:ilvl="0" w:tplc="87D0E0F2">
      <w:start w:val="1"/>
      <w:numFmt w:val="bullet"/>
      <w:lvlText w:val="-"/>
      <w:lvlJc w:val="left"/>
      <w:pPr>
        <w:ind w:left="720" w:hanging="360"/>
      </w:pPr>
      <w:rPr>
        <w:rFonts w:ascii="Calibri" w:hAnsi="Calibri" w:hint="default"/>
      </w:rPr>
    </w:lvl>
    <w:lvl w:ilvl="1" w:tplc="4FEA169A">
      <w:start w:val="1"/>
      <w:numFmt w:val="bullet"/>
      <w:lvlText w:val="o"/>
      <w:lvlJc w:val="left"/>
      <w:pPr>
        <w:ind w:left="1440" w:hanging="360"/>
      </w:pPr>
      <w:rPr>
        <w:rFonts w:ascii="Courier New" w:hAnsi="Courier New" w:hint="default"/>
      </w:rPr>
    </w:lvl>
    <w:lvl w:ilvl="2" w:tplc="597201AE">
      <w:start w:val="1"/>
      <w:numFmt w:val="bullet"/>
      <w:lvlText w:val=""/>
      <w:lvlJc w:val="left"/>
      <w:pPr>
        <w:ind w:left="2160" w:hanging="360"/>
      </w:pPr>
      <w:rPr>
        <w:rFonts w:ascii="Wingdings" w:hAnsi="Wingdings" w:hint="default"/>
      </w:rPr>
    </w:lvl>
    <w:lvl w:ilvl="3" w:tplc="A71EA458">
      <w:start w:val="1"/>
      <w:numFmt w:val="bullet"/>
      <w:lvlText w:val=""/>
      <w:lvlJc w:val="left"/>
      <w:pPr>
        <w:ind w:left="2880" w:hanging="360"/>
      </w:pPr>
      <w:rPr>
        <w:rFonts w:ascii="Symbol" w:hAnsi="Symbol" w:hint="default"/>
      </w:rPr>
    </w:lvl>
    <w:lvl w:ilvl="4" w:tplc="673A7450">
      <w:start w:val="1"/>
      <w:numFmt w:val="bullet"/>
      <w:lvlText w:val="o"/>
      <w:lvlJc w:val="left"/>
      <w:pPr>
        <w:ind w:left="3600" w:hanging="360"/>
      </w:pPr>
      <w:rPr>
        <w:rFonts w:ascii="Courier New" w:hAnsi="Courier New" w:hint="default"/>
      </w:rPr>
    </w:lvl>
    <w:lvl w:ilvl="5" w:tplc="A2FABB4E">
      <w:start w:val="1"/>
      <w:numFmt w:val="bullet"/>
      <w:lvlText w:val=""/>
      <w:lvlJc w:val="left"/>
      <w:pPr>
        <w:ind w:left="4320" w:hanging="360"/>
      </w:pPr>
      <w:rPr>
        <w:rFonts w:ascii="Wingdings" w:hAnsi="Wingdings" w:hint="default"/>
      </w:rPr>
    </w:lvl>
    <w:lvl w:ilvl="6" w:tplc="18A255C2">
      <w:start w:val="1"/>
      <w:numFmt w:val="bullet"/>
      <w:lvlText w:val=""/>
      <w:lvlJc w:val="left"/>
      <w:pPr>
        <w:ind w:left="5040" w:hanging="360"/>
      </w:pPr>
      <w:rPr>
        <w:rFonts w:ascii="Symbol" w:hAnsi="Symbol" w:hint="default"/>
      </w:rPr>
    </w:lvl>
    <w:lvl w:ilvl="7" w:tplc="69F418A6">
      <w:start w:val="1"/>
      <w:numFmt w:val="bullet"/>
      <w:lvlText w:val="o"/>
      <w:lvlJc w:val="left"/>
      <w:pPr>
        <w:ind w:left="5760" w:hanging="360"/>
      </w:pPr>
      <w:rPr>
        <w:rFonts w:ascii="Courier New" w:hAnsi="Courier New" w:hint="default"/>
      </w:rPr>
    </w:lvl>
    <w:lvl w:ilvl="8" w:tplc="ED2EA8C2">
      <w:start w:val="1"/>
      <w:numFmt w:val="bullet"/>
      <w:lvlText w:val=""/>
      <w:lvlJc w:val="left"/>
      <w:pPr>
        <w:ind w:left="6480" w:hanging="360"/>
      </w:pPr>
      <w:rPr>
        <w:rFonts w:ascii="Wingdings" w:hAnsi="Wingdings" w:hint="default"/>
      </w:rPr>
    </w:lvl>
  </w:abstractNum>
  <w:abstractNum w:abstractNumId="6" w15:restartNumberingAfterBreak="0">
    <w:nsid w:val="31CB7B53"/>
    <w:multiLevelType w:val="hybridMultilevel"/>
    <w:tmpl w:val="D020ED94"/>
    <w:lvl w:ilvl="0" w:tplc="1382D75E">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2099AA"/>
    <w:multiLevelType w:val="hybridMultilevel"/>
    <w:tmpl w:val="8F9493A4"/>
    <w:lvl w:ilvl="0" w:tplc="667E69BE">
      <w:start w:val="1"/>
      <w:numFmt w:val="decimal"/>
      <w:lvlText w:val="%1."/>
      <w:lvlJc w:val="left"/>
      <w:pPr>
        <w:ind w:left="720" w:hanging="360"/>
      </w:pPr>
    </w:lvl>
    <w:lvl w:ilvl="1" w:tplc="25163204">
      <w:start w:val="1"/>
      <w:numFmt w:val="lowerLetter"/>
      <w:lvlText w:val="%2."/>
      <w:lvlJc w:val="left"/>
      <w:pPr>
        <w:ind w:left="1440" w:hanging="360"/>
      </w:pPr>
    </w:lvl>
    <w:lvl w:ilvl="2" w:tplc="4CA01EEA">
      <w:start w:val="1"/>
      <w:numFmt w:val="lowerRoman"/>
      <w:lvlText w:val="%3."/>
      <w:lvlJc w:val="right"/>
      <w:pPr>
        <w:ind w:left="2160" w:hanging="180"/>
      </w:pPr>
    </w:lvl>
    <w:lvl w:ilvl="3" w:tplc="49768042">
      <w:start w:val="1"/>
      <w:numFmt w:val="decimal"/>
      <w:lvlText w:val="%4."/>
      <w:lvlJc w:val="left"/>
      <w:pPr>
        <w:ind w:left="2880" w:hanging="360"/>
      </w:pPr>
    </w:lvl>
    <w:lvl w:ilvl="4" w:tplc="019AA888">
      <w:start w:val="1"/>
      <w:numFmt w:val="lowerLetter"/>
      <w:lvlText w:val="%5."/>
      <w:lvlJc w:val="left"/>
      <w:pPr>
        <w:ind w:left="3600" w:hanging="360"/>
      </w:pPr>
    </w:lvl>
    <w:lvl w:ilvl="5" w:tplc="EF52CFCC">
      <w:start w:val="1"/>
      <w:numFmt w:val="lowerRoman"/>
      <w:lvlText w:val="%6."/>
      <w:lvlJc w:val="right"/>
      <w:pPr>
        <w:ind w:left="4320" w:hanging="180"/>
      </w:pPr>
    </w:lvl>
    <w:lvl w:ilvl="6" w:tplc="6ACCAB36">
      <w:start w:val="1"/>
      <w:numFmt w:val="decimal"/>
      <w:lvlText w:val="%7."/>
      <w:lvlJc w:val="left"/>
      <w:pPr>
        <w:ind w:left="5040" w:hanging="360"/>
      </w:pPr>
    </w:lvl>
    <w:lvl w:ilvl="7" w:tplc="E2D46B44">
      <w:start w:val="1"/>
      <w:numFmt w:val="lowerLetter"/>
      <w:lvlText w:val="%8."/>
      <w:lvlJc w:val="left"/>
      <w:pPr>
        <w:ind w:left="5760" w:hanging="360"/>
      </w:pPr>
    </w:lvl>
    <w:lvl w:ilvl="8" w:tplc="ABA6B3B4">
      <w:start w:val="1"/>
      <w:numFmt w:val="lowerRoman"/>
      <w:lvlText w:val="%9."/>
      <w:lvlJc w:val="right"/>
      <w:pPr>
        <w:ind w:left="6480" w:hanging="180"/>
      </w:pPr>
    </w:lvl>
  </w:abstractNum>
  <w:abstractNum w:abstractNumId="8" w15:restartNumberingAfterBreak="0">
    <w:nsid w:val="41371D35"/>
    <w:multiLevelType w:val="hybridMultilevel"/>
    <w:tmpl w:val="55040FBA"/>
    <w:lvl w:ilvl="0" w:tplc="97D41EC2">
      <w:start w:val="2021"/>
      <w:numFmt w:val="bullet"/>
      <w:lvlText w:val="-"/>
      <w:lvlJc w:val="left"/>
      <w:pPr>
        <w:ind w:left="720" w:hanging="360"/>
      </w:pPr>
      <w:rPr>
        <w:rFonts w:ascii="Calibri" w:eastAsiaTheme="minorHAnsi" w:hAnsi="Calibri" w:cs="Calibr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BE50B6"/>
    <w:multiLevelType w:val="hybridMultilevel"/>
    <w:tmpl w:val="E0662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0472F9"/>
    <w:multiLevelType w:val="hybridMultilevel"/>
    <w:tmpl w:val="3C563F0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1" w15:restartNumberingAfterBreak="0">
    <w:nsid w:val="48A81358"/>
    <w:multiLevelType w:val="hybridMultilevel"/>
    <w:tmpl w:val="5B869CE2"/>
    <w:lvl w:ilvl="0" w:tplc="9E1E6DD8">
      <w:start w:val="20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E8FBD5"/>
    <w:multiLevelType w:val="hybridMultilevel"/>
    <w:tmpl w:val="E6CA7292"/>
    <w:lvl w:ilvl="0" w:tplc="D91488AE">
      <w:start w:val="1"/>
      <w:numFmt w:val="decimal"/>
      <w:lvlText w:val="%1."/>
      <w:lvlJc w:val="left"/>
      <w:pPr>
        <w:ind w:left="360" w:hanging="360"/>
      </w:pPr>
      <w:rPr>
        <w:sz w:val="24"/>
        <w:szCs w:val="24"/>
      </w:rPr>
    </w:lvl>
    <w:lvl w:ilvl="1" w:tplc="3A6A6D4C">
      <w:start w:val="1"/>
      <w:numFmt w:val="lowerLetter"/>
      <w:lvlText w:val="%2."/>
      <w:lvlJc w:val="left"/>
      <w:pPr>
        <w:ind w:left="1080" w:hanging="360"/>
      </w:pPr>
    </w:lvl>
    <w:lvl w:ilvl="2" w:tplc="8468F3F8">
      <w:start w:val="1"/>
      <w:numFmt w:val="lowerRoman"/>
      <w:lvlText w:val="%3."/>
      <w:lvlJc w:val="right"/>
      <w:pPr>
        <w:ind w:left="1800" w:hanging="180"/>
      </w:pPr>
    </w:lvl>
    <w:lvl w:ilvl="3" w:tplc="0D76DF4A">
      <w:start w:val="1"/>
      <w:numFmt w:val="decimal"/>
      <w:lvlText w:val="%4."/>
      <w:lvlJc w:val="left"/>
      <w:pPr>
        <w:ind w:left="2520" w:hanging="360"/>
      </w:pPr>
    </w:lvl>
    <w:lvl w:ilvl="4" w:tplc="AF165C2E">
      <w:start w:val="1"/>
      <w:numFmt w:val="lowerLetter"/>
      <w:lvlText w:val="%5."/>
      <w:lvlJc w:val="left"/>
      <w:pPr>
        <w:ind w:left="3240" w:hanging="360"/>
      </w:pPr>
    </w:lvl>
    <w:lvl w:ilvl="5" w:tplc="B4B619AC">
      <w:start w:val="1"/>
      <w:numFmt w:val="lowerRoman"/>
      <w:lvlText w:val="%6."/>
      <w:lvlJc w:val="right"/>
      <w:pPr>
        <w:ind w:left="3960" w:hanging="180"/>
      </w:pPr>
    </w:lvl>
    <w:lvl w:ilvl="6" w:tplc="490A92A2">
      <w:start w:val="1"/>
      <w:numFmt w:val="decimal"/>
      <w:lvlText w:val="%7."/>
      <w:lvlJc w:val="left"/>
      <w:pPr>
        <w:ind w:left="4680" w:hanging="360"/>
      </w:pPr>
    </w:lvl>
    <w:lvl w:ilvl="7" w:tplc="CBAAD9C8">
      <w:start w:val="1"/>
      <w:numFmt w:val="lowerLetter"/>
      <w:lvlText w:val="%8."/>
      <w:lvlJc w:val="left"/>
      <w:pPr>
        <w:ind w:left="5400" w:hanging="360"/>
      </w:pPr>
    </w:lvl>
    <w:lvl w:ilvl="8" w:tplc="601A39F6">
      <w:start w:val="1"/>
      <w:numFmt w:val="lowerRoman"/>
      <w:lvlText w:val="%9."/>
      <w:lvlJc w:val="right"/>
      <w:pPr>
        <w:ind w:left="6120" w:hanging="180"/>
      </w:pPr>
    </w:lvl>
  </w:abstractNum>
  <w:abstractNum w:abstractNumId="13" w15:restartNumberingAfterBreak="0">
    <w:nsid w:val="4AB30256"/>
    <w:multiLevelType w:val="hybridMultilevel"/>
    <w:tmpl w:val="FFFFFFFF"/>
    <w:lvl w:ilvl="0" w:tplc="4950D8BA">
      <w:start w:val="1"/>
      <w:numFmt w:val="bullet"/>
      <w:lvlText w:val="-"/>
      <w:lvlJc w:val="left"/>
      <w:pPr>
        <w:ind w:left="720" w:hanging="360"/>
      </w:pPr>
      <w:rPr>
        <w:rFonts w:ascii="Calibri" w:hAnsi="Calibri" w:hint="default"/>
      </w:rPr>
    </w:lvl>
    <w:lvl w:ilvl="1" w:tplc="DBD2A946">
      <w:start w:val="1"/>
      <w:numFmt w:val="bullet"/>
      <w:lvlText w:val="o"/>
      <w:lvlJc w:val="left"/>
      <w:pPr>
        <w:ind w:left="1440" w:hanging="360"/>
      </w:pPr>
      <w:rPr>
        <w:rFonts w:ascii="Courier New" w:hAnsi="Courier New" w:hint="default"/>
      </w:rPr>
    </w:lvl>
    <w:lvl w:ilvl="2" w:tplc="731460A0">
      <w:start w:val="1"/>
      <w:numFmt w:val="bullet"/>
      <w:lvlText w:val=""/>
      <w:lvlJc w:val="left"/>
      <w:pPr>
        <w:ind w:left="2160" w:hanging="360"/>
      </w:pPr>
      <w:rPr>
        <w:rFonts w:ascii="Wingdings" w:hAnsi="Wingdings" w:hint="default"/>
      </w:rPr>
    </w:lvl>
    <w:lvl w:ilvl="3" w:tplc="3C169EE4">
      <w:start w:val="1"/>
      <w:numFmt w:val="bullet"/>
      <w:lvlText w:val=""/>
      <w:lvlJc w:val="left"/>
      <w:pPr>
        <w:ind w:left="2880" w:hanging="360"/>
      </w:pPr>
      <w:rPr>
        <w:rFonts w:ascii="Symbol" w:hAnsi="Symbol" w:hint="default"/>
      </w:rPr>
    </w:lvl>
    <w:lvl w:ilvl="4" w:tplc="2B3C1EAE">
      <w:start w:val="1"/>
      <w:numFmt w:val="bullet"/>
      <w:lvlText w:val="o"/>
      <w:lvlJc w:val="left"/>
      <w:pPr>
        <w:ind w:left="3600" w:hanging="360"/>
      </w:pPr>
      <w:rPr>
        <w:rFonts w:ascii="Courier New" w:hAnsi="Courier New" w:hint="default"/>
      </w:rPr>
    </w:lvl>
    <w:lvl w:ilvl="5" w:tplc="70D8734C">
      <w:start w:val="1"/>
      <w:numFmt w:val="bullet"/>
      <w:lvlText w:val=""/>
      <w:lvlJc w:val="left"/>
      <w:pPr>
        <w:ind w:left="4320" w:hanging="360"/>
      </w:pPr>
      <w:rPr>
        <w:rFonts w:ascii="Wingdings" w:hAnsi="Wingdings" w:hint="default"/>
      </w:rPr>
    </w:lvl>
    <w:lvl w:ilvl="6" w:tplc="9392B136">
      <w:start w:val="1"/>
      <w:numFmt w:val="bullet"/>
      <w:lvlText w:val=""/>
      <w:lvlJc w:val="left"/>
      <w:pPr>
        <w:ind w:left="5040" w:hanging="360"/>
      </w:pPr>
      <w:rPr>
        <w:rFonts w:ascii="Symbol" w:hAnsi="Symbol" w:hint="default"/>
      </w:rPr>
    </w:lvl>
    <w:lvl w:ilvl="7" w:tplc="D30E73EE">
      <w:start w:val="1"/>
      <w:numFmt w:val="bullet"/>
      <w:lvlText w:val="o"/>
      <w:lvlJc w:val="left"/>
      <w:pPr>
        <w:ind w:left="5760" w:hanging="360"/>
      </w:pPr>
      <w:rPr>
        <w:rFonts w:ascii="Courier New" w:hAnsi="Courier New" w:hint="default"/>
      </w:rPr>
    </w:lvl>
    <w:lvl w:ilvl="8" w:tplc="EB384BA0">
      <w:start w:val="1"/>
      <w:numFmt w:val="bullet"/>
      <w:lvlText w:val=""/>
      <w:lvlJc w:val="left"/>
      <w:pPr>
        <w:ind w:left="6480" w:hanging="360"/>
      </w:pPr>
      <w:rPr>
        <w:rFonts w:ascii="Wingdings" w:hAnsi="Wingdings" w:hint="default"/>
      </w:rPr>
    </w:lvl>
  </w:abstractNum>
  <w:abstractNum w:abstractNumId="14" w15:restartNumberingAfterBreak="0">
    <w:nsid w:val="574D620F"/>
    <w:multiLevelType w:val="hybridMultilevel"/>
    <w:tmpl w:val="03F65F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83A26B1"/>
    <w:multiLevelType w:val="hybridMultilevel"/>
    <w:tmpl w:val="4CAA6520"/>
    <w:lvl w:ilvl="0" w:tplc="D7A4345A">
      <w:start w:val="1"/>
      <w:numFmt w:val="bullet"/>
      <w:lvlText w:val="-"/>
      <w:lvlJc w:val="left"/>
      <w:pPr>
        <w:ind w:left="720" w:hanging="360"/>
      </w:pPr>
      <w:rPr>
        <w:rFonts w:ascii="Calibri" w:hAnsi="Calibri" w:hint="default"/>
      </w:rPr>
    </w:lvl>
    <w:lvl w:ilvl="1" w:tplc="CFC43BD6">
      <w:start w:val="1"/>
      <w:numFmt w:val="bullet"/>
      <w:lvlText w:val="o"/>
      <w:lvlJc w:val="left"/>
      <w:pPr>
        <w:ind w:left="1440" w:hanging="360"/>
      </w:pPr>
      <w:rPr>
        <w:rFonts w:ascii="Courier New" w:hAnsi="Courier New" w:hint="default"/>
      </w:rPr>
    </w:lvl>
    <w:lvl w:ilvl="2" w:tplc="07DCD772">
      <w:start w:val="1"/>
      <w:numFmt w:val="bullet"/>
      <w:lvlText w:val=""/>
      <w:lvlJc w:val="left"/>
      <w:pPr>
        <w:ind w:left="2160" w:hanging="360"/>
      </w:pPr>
      <w:rPr>
        <w:rFonts w:ascii="Wingdings" w:hAnsi="Wingdings" w:hint="default"/>
      </w:rPr>
    </w:lvl>
    <w:lvl w:ilvl="3" w:tplc="BB703E78">
      <w:start w:val="1"/>
      <w:numFmt w:val="bullet"/>
      <w:lvlText w:val=""/>
      <w:lvlJc w:val="left"/>
      <w:pPr>
        <w:ind w:left="2880" w:hanging="360"/>
      </w:pPr>
      <w:rPr>
        <w:rFonts w:ascii="Symbol" w:hAnsi="Symbol" w:hint="default"/>
      </w:rPr>
    </w:lvl>
    <w:lvl w:ilvl="4" w:tplc="EFA05004">
      <w:start w:val="1"/>
      <w:numFmt w:val="bullet"/>
      <w:lvlText w:val="o"/>
      <w:lvlJc w:val="left"/>
      <w:pPr>
        <w:ind w:left="3600" w:hanging="360"/>
      </w:pPr>
      <w:rPr>
        <w:rFonts w:ascii="Courier New" w:hAnsi="Courier New" w:hint="default"/>
      </w:rPr>
    </w:lvl>
    <w:lvl w:ilvl="5" w:tplc="34B44490">
      <w:start w:val="1"/>
      <w:numFmt w:val="bullet"/>
      <w:lvlText w:val=""/>
      <w:lvlJc w:val="left"/>
      <w:pPr>
        <w:ind w:left="4320" w:hanging="360"/>
      </w:pPr>
      <w:rPr>
        <w:rFonts w:ascii="Wingdings" w:hAnsi="Wingdings" w:hint="default"/>
      </w:rPr>
    </w:lvl>
    <w:lvl w:ilvl="6" w:tplc="D58E55AA">
      <w:start w:val="1"/>
      <w:numFmt w:val="bullet"/>
      <w:lvlText w:val=""/>
      <w:lvlJc w:val="left"/>
      <w:pPr>
        <w:ind w:left="5040" w:hanging="360"/>
      </w:pPr>
      <w:rPr>
        <w:rFonts w:ascii="Symbol" w:hAnsi="Symbol" w:hint="default"/>
      </w:rPr>
    </w:lvl>
    <w:lvl w:ilvl="7" w:tplc="EBBC0EFE">
      <w:start w:val="1"/>
      <w:numFmt w:val="bullet"/>
      <w:lvlText w:val="o"/>
      <w:lvlJc w:val="left"/>
      <w:pPr>
        <w:ind w:left="5760" w:hanging="360"/>
      </w:pPr>
      <w:rPr>
        <w:rFonts w:ascii="Courier New" w:hAnsi="Courier New" w:hint="default"/>
      </w:rPr>
    </w:lvl>
    <w:lvl w:ilvl="8" w:tplc="899EFF94">
      <w:start w:val="1"/>
      <w:numFmt w:val="bullet"/>
      <w:lvlText w:val=""/>
      <w:lvlJc w:val="left"/>
      <w:pPr>
        <w:ind w:left="6480" w:hanging="360"/>
      </w:pPr>
      <w:rPr>
        <w:rFonts w:ascii="Wingdings" w:hAnsi="Wingdings" w:hint="default"/>
      </w:rPr>
    </w:lvl>
  </w:abstractNum>
  <w:abstractNum w:abstractNumId="16" w15:restartNumberingAfterBreak="0">
    <w:nsid w:val="6CA40B47"/>
    <w:multiLevelType w:val="hybridMultilevel"/>
    <w:tmpl w:val="9FC4B7E0"/>
    <w:lvl w:ilvl="0" w:tplc="92ECFA14">
      <w:start w:val="1"/>
      <w:numFmt w:val="bullet"/>
      <w:lvlText w:val=""/>
      <w:lvlJc w:val="left"/>
      <w:pPr>
        <w:ind w:left="720" w:hanging="360"/>
      </w:pPr>
      <w:rPr>
        <w:rFonts w:ascii="Symbol" w:hAnsi="Symbol" w:hint="default"/>
      </w:rPr>
    </w:lvl>
    <w:lvl w:ilvl="1" w:tplc="5AE80522">
      <w:start w:val="1"/>
      <w:numFmt w:val="bullet"/>
      <w:lvlText w:val="o"/>
      <w:lvlJc w:val="left"/>
      <w:pPr>
        <w:ind w:left="1440" w:hanging="360"/>
      </w:pPr>
      <w:rPr>
        <w:rFonts w:ascii="Courier New" w:hAnsi="Courier New" w:hint="default"/>
      </w:rPr>
    </w:lvl>
    <w:lvl w:ilvl="2" w:tplc="3FF03C6C">
      <w:start w:val="1"/>
      <w:numFmt w:val="bullet"/>
      <w:lvlText w:val=""/>
      <w:lvlJc w:val="left"/>
      <w:pPr>
        <w:ind w:left="2160" w:hanging="360"/>
      </w:pPr>
      <w:rPr>
        <w:rFonts w:ascii="Wingdings" w:hAnsi="Wingdings" w:hint="default"/>
      </w:rPr>
    </w:lvl>
    <w:lvl w:ilvl="3" w:tplc="5C06EF72">
      <w:start w:val="1"/>
      <w:numFmt w:val="bullet"/>
      <w:lvlText w:val=""/>
      <w:lvlJc w:val="left"/>
      <w:pPr>
        <w:ind w:left="2880" w:hanging="360"/>
      </w:pPr>
      <w:rPr>
        <w:rFonts w:ascii="Symbol" w:hAnsi="Symbol" w:hint="default"/>
      </w:rPr>
    </w:lvl>
    <w:lvl w:ilvl="4" w:tplc="8E0848BC">
      <w:start w:val="1"/>
      <w:numFmt w:val="bullet"/>
      <w:lvlText w:val="o"/>
      <w:lvlJc w:val="left"/>
      <w:pPr>
        <w:ind w:left="3600" w:hanging="360"/>
      </w:pPr>
      <w:rPr>
        <w:rFonts w:ascii="Courier New" w:hAnsi="Courier New" w:hint="default"/>
      </w:rPr>
    </w:lvl>
    <w:lvl w:ilvl="5" w:tplc="CB68E59A">
      <w:start w:val="1"/>
      <w:numFmt w:val="bullet"/>
      <w:lvlText w:val=""/>
      <w:lvlJc w:val="left"/>
      <w:pPr>
        <w:ind w:left="4320" w:hanging="360"/>
      </w:pPr>
      <w:rPr>
        <w:rFonts w:ascii="Wingdings" w:hAnsi="Wingdings" w:hint="default"/>
      </w:rPr>
    </w:lvl>
    <w:lvl w:ilvl="6" w:tplc="E982E5CE">
      <w:start w:val="1"/>
      <w:numFmt w:val="bullet"/>
      <w:lvlText w:val=""/>
      <w:lvlJc w:val="left"/>
      <w:pPr>
        <w:ind w:left="5040" w:hanging="360"/>
      </w:pPr>
      <w:rPr>
        <w:rFonts w:ascii="Symbol" w:hAnsi="Symbol" w:hint="default"/>
      </w:rPr>
    </w:lvl>
    <w:lvl w:ilvl="7" w:tplc="9F2853DA">
      <w:start w:val="1"/>
      <w:numFmt w:val="bullet"/>
      <w:lvlText w:val="o"/>
      <w:lvlJc w:val="left"/>
      <w:pPr>
        <w:ind w:left="5760" w:hanging="360"/>
      </w:pPr>
      <w:rPr>
        <w:rFonts w:ascii="Courier New" w:hAnsi="Courier New" w:hint="default"/>
      </w:rPr>
    </w:lvl>
    <w:lvl w:ilvl="8" w:tplc="3BDCB45A">
      <w:start w:val="1"/>
      <w:numFmt w:val="bullet"/>
      <w:lvlText w:val=""/>
      <w:lvlJc w:val="left"/>
      <w:pPr>
        <w:ind w:left="6480" w:hanging="360"/>
      </w:pPr>
      <w:rPr>
        <w:rFonts w:ascii="Wingdings" w:hAnsi="Wingdings" w:hint="default"/>
      </w:rPr>
    </w:lvl>
  </w:abstractNum>
  <w:abstractNum w:abstractNumId="17" w15:restartNumberingAfterBreak="0">
    <w:nsid w:val="6F02E403"/>
    <w:multiLevelType w:val="hybridMultilevel"/>
    <w:tmpl w:val="3F540CF6"/>
    <w:lvl w:ilvl="0" w:tplc="913A0072">
      <w:start w:val="1"/>
      <w:numFmt w:val="lowerLetter"/>
      <w:lvlText w:val="%1."/>
      <w:lvlJc w:val="left"/>
      <w:pPr>
        <w:ind w:left="720" w:hanging="360"/>
      </w:pPr>
    </w:lvl>
    <w:lvl w:ilvl="1" w:tplc="73E6A564">
      <w:start w:val="1"/>
      <w:numFmt w:val="lowerLetter"/>
      <w:lvlText w:val="%2."/>
      <w:lvlJc w:val="left"/>
      <w:pPr>
        <w:ind w:left="1440" w:hanging="360"/>
      </w:pPr>
    </w:lvl>
    <w:lvl w:ilvl="2" w:tplc="6DFA6AFE">
      <w:start w:val="1"/>
      <w:numFmt w:val="lowerRoman"/>
      <w:lvlText w:val="%3."/>
      <w:lvlJc w:val="right"/>
      <w:pPr>
        <w:ind w:left="2160" w:hanging="180"/>
      </w:pPr>
    </w:lvl>
    <w:lvl w:ilvl="3" w:tplc="24F075AC">
      <w:start w:val="1"/>
      <w:numFmt w:val="decimal"/>
      <w:lvlText w:val="%4."/>
      <w:lvlJc w:val="left"/>
      <w:pPr>
        <w:ind w:left="2880" w:hanging="360"/>
      </w:pPr>
    </w:lvl>
    <w:lvl w:ilvl="4" w:tplc="A1688310">
      <w:start w:val="1"/>
      <w:numFmt w:val="lowerLetter"/>
      <w:lvlText w:val="%5."/>
      <w:lvlJc w:val="left"/>
      <w:pPr>
        <w:ind w:left="3600" w:hanging="360"/>
      </w:pPr>
    </w:lvl>
    <w:lvl w:ilvl="5" w:tplc="7EE6B9F4">
      <w:start w:val="1"/>
      <w:numFmt w:val="lowerRoman"/>
      <w:lvlText w:val="%6."/>
      <w:lvlJc w:val="right"/>
      <w:pPr>
        <w:ind w:left="4320" w:hanging="180"/>
      </w:pPr>
    </w:lvl>
    <w:lvl w:ilvl="6" w:tplc="5220EB76">
      <w:start w:val="1"/>
      <w:numFmt w:val="decimal"/>
      <w:lvlText w:val="%7."/>
      <w:lvlJc w:val="left"/>
      <w:pPr>
        <w:ind w:left="5040" w:hanging="360"/>
      </w:pPr>
    </w:lvl>
    <w:lvl w:ilvl="7" w:tplc="B2B8C982">
      <w:start w:val="1"/>
      <w:numFmt w:val="lowerLetter"/>
      <w:lvlText w:val="%8."/>
      <w:lvlJc w:val="left"/>
      <w:pPr>
        <w:ind w:left="5760" w:hanging="360"/>
      </w:pPr>
    </w:lvl>
    <w:lvl w:ilvl="8" w:tplc="2FA89164">
      <w:start w:val="1"/>
      <w:numFmt w:val="lowerRoman"/>
      <w:lvlText w:val="%9."/>
      <w:lvlJc w:val="right"/>
      <w:pPr>
        <w:ind w:left="6480" w:hanging="180"/>
      </w:pPr>
    </w:lvl>
  </w:abstractNum>
  <w:num w:numId="1" w16cid:durableId="108472898">
    <w:abstractNumId w:val="11"/>
  </w:num>
  <w:num w:numId="2" w16cid:durableId="1662736979">
    <w:abstractNumId w:val="8"/>
  </w:num>
  <w:num w:numId="3" w16cid:durableId="1514496313">
    <w:abstractNumId w:val="15"/>
  </w:num>
  <w:num w:numId="4" w16cid:durableId="529758437">
    <w:abstractNumId w:val="5"/>
  </w:num>
  <w:num w:numId="5" w16cid:durableId="854349545">
    <w:abstractNumId w:val="1"/>
  </w:num>
  <w:num w:numId="6" w16cid:durableId="1698117384">
    <w:abstractNumId w:val="4"/>
  </w:num>
  <w:num w:numId="7" w16cid:durableId="1994527687">
    <w:abstractNumId w:val="16"/>
  </w:num>
  <w:num w:numId="8" w16cid:durableId="1726029175">
    <w:abstractNumId w:val="17"/>
  </w:num>
  <w:num w:numId="9" w16cid:durableId="1313216650">
    <w:abstractNumId w:val="14"/>
  </w:num>
  <w:num w:numId="10" w16cid:durableId="228004341">
    <w:abstractNumId w:val="2"/>
  </w:num>
  <w:num w:numId="11" w16cid:durableId="756827657">
    <w:abstractNumId w:val="3"/>
  </w:num>
  <w:num w:numId="12" w16cid:durableId="254287504">
    <w:abstractNumId w:val="13"/>
  </w:num>
  <w:num w:numId="13" w16cid:durableId="1851068216">
    <w:abstractNumId w:val="12"/>
  </w:num>
  <w:num w:numId="14" w16cid:durableId="1191452826">
    <w:abstractNumId w:val="0"/>
  </w:num>
  <w:num w:numId="15" w16cid:durableId="1852142837">
    <w:abstractNumId w:val="7"/>
  </w:num>
  <w:num w:numId="16" w16cid:durableId="645161602">
    <w:abstractNumId w:val="9"/>
  </w:num>
  <w:num w:numId="17" w16cid:durableId="1190217956">
    <w:abstractNumId w:val="6"/>
  </w:num>
  <w:num w:numId="18" w16cid:durableId="773477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50"/>
    <w:rsid w:val="00001233"/>
    <w:rsid w:val="0000529A"/>
    <w:rsid w:val="000058E6"/>
    <w:rsid w:val="000075B4"/>
    <w:rsid w:val="00011266"/>
    <w:rsid w:val="000115ED"/>
    <w:rsid w:val="00013CFD"/>
    <w:rsid w:val="000158C7"/>
    <w:rsid w:val="00016F9B"/>
    <w:rsid w:val="00017D0A"/>
    <w:rsid w:val="00020DAF"/>
    <w:rsid w:val="000243A1"/>
    <w:rsid w:val="00025272"/>
    <w:rsid w:val="00027283"/>
    <w:rsid w:val="0003091B"/>
    <w:rsid w:val="00032D8E"/>
    <w:rsid w:val="00035CC1"/>
    <w:rsid w:val="000373D5"/>
    <w:rsid w:val="00042C27"/>
    <w:rsid w:val="00044E39"/>
    <w:rsid w:val="000459CD"/>
    <w:rsid w:val="000461A7"/>
    <w:rsid w:val="00054ACA"/>
    <w:rsid w:val="00056E74"/>
    <w:rsid w:val="00057D4C"/>
    <w:rsid w:val="00062DBC"/>
    <w:rsid w:val="00063834"/>
    <w:rsid w:val="000651D0"/>
    <w:rsid w:val="00066A4A"/>
    <w:rsid w:val="00070621"/>
    <w:rsid w:val="00074419"/>
    <w:rsid w:val="00076C26"/>
    <w:rsid w:val="00077797"/>
    <w:rsid w:val="00080531"/>
    <w:rsid w:val="00085F0E"/>
    <w:rsid w:val="00092598"/>
    <w:rsid w:val="00092E43"/>
    <w:rsid w:val="000A0C23"/>
    <w:rsid w:val="000A48BF"/>
    <w:rsid w:val="000A6F0D"/>
    <w:rsid w:val="000B69DD"/>
    <w:rsid w:val="000B767B"/>
    <w:rsid w:val="000B78A8"/>
    <w:rsid w:val="000C2C7A"/>
    <w:rsid w:val="000C59E6"/>
    <w:rsid w:val="000D1B4C"/>
    <w:rsid w:val="000D219E"/>
    <w:rsid w:val="000D3537"/>
    <w:rsid w:val="000E1F5B"/>
    <w:rsid w:val="000E316A"/>
    <w:rsid w:val="000E5A01"/>
    <w:rsid w:val="000E6A09"/>
    <w:rsid w:val="000E7E8C"/>
    <w:rsid w:val="000F0C52"/>
    <w:rsid w:val="000F3CD9"/>
    <w:rsid w:val="000F6CD3"/>
    <w:rsid w:val="001028B1"/>
    <w:rsid w:val="00114E0E"/>
    <w:rsid w:val="0011613E"/>
    <w:rsid w:val="0011781F"/>
    <w:rsid w:val="0011D8D9"/>
    <w:rsid w:val="00120EA9"/>
    <w:rsid w:val="001231BF"/>
    <w:rsid w:val="0012374A"/>
    <w:rsid w:val="00125B65"/>
    <w:rsid w:val="00126C0D"/>
    <w:rsid w:val="00140F1E"/>
    <w:rsid w:val="0015015E"/>
    <w:rsid w:val="00154AD4"/>
    <w:rsid w:val="00157D5B"/>
    <w:rsid w:val="00162744"/>
    <w:rsid w:val="00164060"/>
    <w:rsid w:val="001642D3"/>
    <w:rsid w:val="001700CC"/>
    <w:rsid w:val="001722BF"/>
    <w:rsid w:val="001754CB"/>
    <w:rsid w:val="00175B49"/>
    <w:rsid w:val="00180B0C"/>
    <w:rsid w:val="00181906"/>
    <w:rsid w:val="00185ACD"/>
    <w:rsid w:val="00185ACF"/>
    <w:rsid w:val="001900A4"/>
    <w:rsid w:val="0019085E"/>
    <w:rsid w:val="001A4714"/>
    <w:rsid w:val="001B3B9A"/>
    <w:rsid w:val="001B5D34"/>
    <w:rsid w:val="001B67B5"/>
    <w:rsid w:val="001D3038"/>
    <w:rsid w:val="001D452E"/>
    <w:rsid w:val="001E3B78"/>
    <w:rsid w:val="001F077A"/>
    <w:rsid w:val="001F2A97"/>
    <w:rsid w:val="001F6A98"/>
    <w:rsid w:val="00200811"/>
    <w:rsid w:val="00201EEA"/>
    <w:rsid w:val="00202B48"/>
    <w:rsid w:val="0021015B"/>
    <w:rsid w:val="00210E95"/>
    <w:rsid w:val="00211E4C"/>
    <w:rsid w:val="00212511"/>
    <w:rsid w:val="00212F6D"/>
    <w:rsid w:val="00220648"/>
    <w:rsid w:val="00221E97"/>
    <w:rsid w:val="00230217"/>
    <w:rsid w:val="00232C87"/>
    <w:rsid w:val="0023568E"/>
    <w:rsid w:val="00235A42"/>
    <w:rsid w:val="0023673C"/>
    <w:rsid w:val="002405D4"/>
    <w:rsid w:val="00241EA5"/>
    <w:rsid w:val="00250112"/>
    <w:rsid w:val="0025100F"/>
    <w:rsid w:val="00252718"/>
    <w:rsid w:val="0026086B"/>
    <w:rsid w:val="002614DE"/>
    <w:rsid w:val="0026302F"/>
    <w:rsid w:val="00267C2D"/>
    <w:rsid w:val="002703B7"/>
    <w:rsid w:val="00270922"/>
    <w:rsid w:val="00277864"/>
    <w:rsid w:val="00280E31"/>
    <w:rsid w:val="00282562"/>
    <w:rsid w:val="00286229"/>
    <w:rsid w:val="002929BA"/>
    <w:rsid w:val="00294FC7"/>
    <w:rsid w:val="002963A3"/>
    <w:rsid w:val="002A0BDA"/>
    <w:rsid w:val="002A1F36"/>
    <w:rsid w:val="002A64D3"/>
    <w:rsid w:val="002A676D"/>
    <w:rsid w:val="002B0737"/>
    <w:rsid w:val="002B37CB"/>
    <w:rsid w:val="002B5EC9"/>
    <w:rsid w:val="002C0463"/>
    <w:rsid w:val="002C2B59"/>
    <w:rsid w:val="002C2B84"/>
    <w:rsid w:val="002C393E"/>
    <w:rsid w:val="002D5FA3"/>
    <w:rsid w:val="002DB39D"/>
    <w:rsid w:val="002E06A8"/>
    <w:rsid w:val="002E0A8C"/>
    <w:rsid w:val="002E2543"/>
    <w:rsid w:val="002F27FB"/>
    <w:rsid w:val="002F3622"/>
    <w:rsid w:val="002F67AD"/>
    <w:rsid w:val="002F7193"/>
    <w:rsid w:val="002F7C10"/>
    <w:rsid w:val="00300513"/>
    <w:rsid w:val="003043DD"/>
    <w:rsid w:val="00304D8F"/>
    <w:rsid w:val="00305C1B"/>
    <w:rsid w:val="00317369"/>
    <w:rsid w:val="0031739A"/>
    <w:rsid w:val="003223E7"/>
    <w:rsid w:val="0032394B"/>
    <w:rsid w:val="0033039D"/>
    <w:rsid w:val="00332BCB"/>
    <w:rsid w:val="003405EF"/>
    <w:rsid w:val="0034100B"/>
    <w:rsid w:val="00342477"/>
    <w:rsid w:val="00343267"/>
    <w:rsid w:val="00350498"/>
    <w:rsid w:val="00350CEE"/>
    <w:rsid w:val="00350E52"/>
    <w:rsid w:val="00364186"/>
    <w:rsid w:val="003700AC"/>
    <w:rsid w:val="003712E1"/>
    <w:rsid w:val="00371A74"/>
    <w:rsid w:val="00371E54"/>
    <w:rsid w:val="00372CA0"/>
    <w:rsid w:val="00373576"/>
    <w:rsid w:val="003738C0"/>
    <w:rsid w:val="00380371"/>
    <w:rsid w:val="00384968"/>
    <w:rsid w:val="00387BF7"/>
    <w:rsid w:val="003908DE"/>
    <w:rsid w:val="0039108A"/>
    <w:rsid w:val="00393798"/>
    <w:rsid w:val="0039488C"/>
    <w:rsid w:val="00396F97"/>
    <w:rsid w:val="003979C4"/>
    <w:rsid w:val="003A4973"/>
    <w:rsid w:val="003B2D35"/>
    <w:rsid w:val="003C082C"/>
    <w:rsid w:val="003C1DC7"/>
    <w:rsid w:val="003C2213"/>
    <w:rsid w:val="003C24F5"/>
    <w:rsid w:val="003C6F00"/>
    <w:rsid w:val="003D063A"/>
    <w:rsid w:val="003D1967"/>
    <w:rsid w:val="003D1AA2"/>
    <w:rsid w:val="003D3ADD"/>
    <w:rsid w:val="003D5705"/>
    <w:rsid w:val="003D698B"/>
    <w:rsid w:val="003E0BC1"/>
    <w:rsid w:val="003E201A"/>
    <w:rsid w:val="003E2B02"/>
    <w:rsid w:val="003E519C"/>
    <w:rsid w:val="003F0745"/>
    <w:rsid w:val="003F5012"/>
    <w:rsid w:val="003F7574"/>
    <w:rsid w:val="003F7F28"/>
    <w:rsid w:val="003FE3EE"/>
    <w:rsid w:val="00400F77"/>
    <w:rsid w:val="004012F3"/>
    <w:rsid w:val="00401340"/>
    <w:rsid w:val="00402ED3"/>
    <w:rsid w:val="00403D8D"/>
    <w:rsid w:val="00404D4B"/>
    <w:rsid w:val="00405D6F"/>
    <w:rsid w:val="004078BD"/>
    <w:rsid w:val="00407EF1"/>
    <w:rsid w:val="004102E1"/>
    <w:rsid w:val="00413354"/>
    <w:rsid w:val="00414BEC"/>
    <w:rsid w:val="004208D9"/>
    <w:rsid w:val="00426DD6"/>
    <w:rsid w:val="0043044D"/>
    <w:rsid w:val="00433AEF"/>
    <w:rsid w:val="0043562C"/>
    <w:rsid w:val="00437C55"/>
    <w:rsid w:val="0044052C"/>
    <w:rsid w:val="00450E34"/>
    <w:rsid w:val="00451C0F"/>
    <w:rsid w:val="00452344"/>
    <w:rsid w:val="00453816"/>
    <w:rsid w:val="00456E11"/>
    <w:rsid w:val="00457F49"/>
    <w:rsid w:val="00463D18"/>
    <w:rsid w:val="00463FEF"/>
    <w:rsid w:val="0046590E"/>
    <w:rsid w:val="00474B2E"/>
    <w:rsid w:val="004758F3"/>
    <w:rsid w:val="004777EF"/>
    <w:rsid w:val="00482D23"/>
    <w:rsid w:val="0048338C"/>
    <w:rsid w:val="00491655"/>
    <w:rsid w:val="00493D54"/>
    <w:rsid w:val="00497BC0"/>
    <w:rsid w:val="00497CE4"/>
    <w:rsid w:val="004A0C18"/>
    <w:rsid w:val="004A1F97"/>
    <w:rsid w:val="004A200F"/>
    <w:rsid w:val="004A247B"/>
    <w:rsid w:val="004A3667"/>
    <w:rsid w:val="004A4A27"/>
    <w:rsid w:val="004B02EA"/>
    <w:rsid w:val="004B374C"/>
    <w:rsid w:val="004B51E5"/>
    <w:rsid w:val="004B5EBE"/>
    <w:rsid w:val="004B6E0A"/>
    <w:rsid w:val="004C3B8E"/>
    <w:rsid w:val="004C4319"/>
    <w:rsid w:val="004D2761"/>
    <w:rsid w:val="004D32F7"/>
    <w:rsid w:val="004D3A5A"/>
    <w:rsid w:val="004D3D0B"/>
    <w:rsid w:val="004E430B"/>
    <w:rsid w:val="004E6DA5"/>
    <w:rsid w:val="004E7E3C"/>
    <w:rsid w:val="004F654E"/>
    <w:rsid w:val="004F79B3"/>
    <w:rsid w:val="005209FB"/>
    <w:rsid w:val="00521844"/>
    <w:rsid w:val="0052565A"/>
    <w:rsid w:val="00530E62"/>
    <w:rsid w:val="005311CC"/>
    <w:rsid w:val="0053307D"/>
    <w:rsid w:val="00535811"/>
    <w:rsid w:val="00543B04"/>
    <w:rsid w:val="005445B3"/>
    <w:rsid w:val="005511C7"/>
    <w:rsid w:val="0055294C"/>
    <w:rsid w:val="00552BA4"/>
    <w:rsid w:val="005534E3"/>
    <w:rsid w:val="00554C4D"/>
    <w:rsid w:val="00554F0A"/>
    <w:rsid w:val="005555FE"/>
    <w:rsid w:val="005567A4"/>
    <w:rsid w:val="0056060B"/>
    <w:rsid w:val="0056408D"/>
    <w:rsid w:val="0056583B"/>
    <w:rsid w:val="005664D4"/>
    <w:rsid w:val="0057155B"/>
    <w:rsid w:val="00571DC9"/>
    <w:rsid w:val="00576CFF"/>
    <w:rsid w:val="0058199A"/>
    <w:rsid w:val="00590924"/>
    <w:rsid w:val="00593CCE"/>
    <w:rsid w:val="00596DC0"/>
    <w:rsid w:val="00597295"/>
    <w:rsid w:val="00597E2A"/>
    <w:rsid w:val="005A61F7"/>
    <w:rsid w:val="005A62B5"/>
    <w:rsid w:val="005A77EA"/>
    <w:rsid w:val="005B1525"/>
    <w:rsid w:val="005B2374"/>
    <w:rsid w:val="005B4D44"/>
    <w:rsid w:val="005C1A78"/>
    <w:rsid w:val="005C3FE3"/>
    <w:rsid w:val="005C441C"/>
    <w:rsid w:val="005C7883"/>
    <w:rsid w:val="005D19B1"/>
    <w:rsid w:val="005D2270"/>
    <w:rsid w:val="005D3540"/>
    <w:rsid w:val="005D4D36"/>
    <w:rsid w:val="005D7459"/>
    <w:rsid w:val="005E211E"/>
    <w:rsid w:val="005E3437"/>
    <w:rsid w:val="005E3C2D"/>
    <w:rsid w:val="005E6A24"/>
    <w:rsid w:val="005F0A63"/>
    <w:rsid w:val="005F1826"/>
    <w:rsid w:val="005F50B6"/>
    <w:rsid w:val="00600807"/>
    <w:rsid w:val="00601487"/>
    <w:rsid w:val="00606732"/>
    <w:rsid w:val="00611F99"/>
    <w:rsid w:val="00611FE3"/>
    <w:rsid w:val="00612BCE"/>
    <w:rsid w:val="00612C74"/>
    <w:rsid w:val="0061428C"/>
    <w:rsid w:val="00615DCD"/>
    <w:rsid w:val="00632560"/>
    <w:rsid w:val="00640480"/>
    <w:rsid w:val="006500A5"/>
    <w:rsid w:val="0065431A"/>
    <w:rsid w:val="00661797"/>
    <w:rsid w:val="00665531"/>
    <w:rsid w:val="00670D02"/>
    <w:rsid w:val="00670F60"/>
    <w:rsid w:val="00672C8C"/>
    <w:rsid w:val="006741B1"/>
    <w:rsid w:val="00676507"/>
    <w:rsid w:val="00681BE7"/>
    <w:rsid w:val="0069208E"/>
    <w:rsid w:val="00692382"/>
    <w:rsid w:val="00693F62"/>
    <w:rsid w:val="006947B3"/>
    <w:rsid w:val="006954CD"/>
    <w:rsid w:val="0069766D"/>
    <w:rsid w:val="006A3A62"/>
    <w:rsid w:val="006B3338"/>
    <w:rsid w:val="006B4608"/>
    <w:rsid w:val="006C4037"/>
    <w:rsid w:val="006C4EB0"/>
    <w:rsid w:val="006C5737"/>
    <w:rsid w:val="006C74E4"/>
    <w:rsid w:val="006E2223"/>
    <w:rsid w:val="00700981"/>
    <w:rsid w:val="00704C8D"/>
    <w:rsid w:val="0070617D"/>
    <w:rsid w:val="007067B4"/>
    <w:rsid w:val="00706F75"/>
    <w:rsid w:val="0071092F"/>
    <w:rsid w:val="007112BB"/>
    <w:rsid w:val="00712C31"/>
    <w:rsid w:val="00713F63"/>
    <w:rsid w:val="0071491C"/>
    <w:rsid w:val="0072015A"/>
    <w:rsid w:val="0072044A"/>
    <w:rsid w:val="007206F5"/>
    <w:rsid w:val="00720A1F"/>
    <w:rsid w:val="00720CE7"/>
    <w:rsid w:val="00722958"/>
    <w:rsid w:val="007248B6"/>
    <w:rsid w:val="0073309E"/>
    <w:rsid w:val="007345AA"/>
    <w:rsid w:val="007346AD"/>
    <w:rsid w:val="00741749"/>
    <w:rsid w:val="00744D23"/>
    <w:rsid w:val="00746346"/>
    <w:rsid w:val="0075099B"/>
    <w:rsid w:val="00750DD1"/>
    <w:rsid w:val="00756DFA"/>
    <w:rsid w:val="0076274B"/>
    <w:rsid w:val="00762DC9"/>
    <w:rsid w:val="00771ADC"/>
    <w:rsid w:val="00777F04"/>
    <w:rsid w:val="00783BD3"/>
    <w:rsid w:val="00785C24"/>
    <w:rsid w:val="00785C2C"/>
    <w:rsid w:val="00795085"/>
    <w:rsid w:val="007A3210"/>
    <w:rsid w:val="007A5B65"/>
    <w:rsid w:val="007A7E58"/>
    <w:rsid w:val="007B3A8E"/>
    <w:rsid w:val="007B6416"/>
    <w:rsid w:val="007B7DE1"/>
    <w:rsid w:val="007C05AF"/>
    <w:rsid w:val="007D5E21"/>
    <w:rsid w:val="007E0734"/>
    <w:rsid w:val="007E4B0B"/>
    <w:rsid w:val="007E51E2"/>
    <w:rsid w:val="007E78CB"/>
    <w:rsid w:val="007F1B02"/>
    <w:rsid w:val="007F2984"/>
    <w:rsid w:val="007F34D4"/>
    <w:rsid w:val="007F38F2"/>
    <w:rsid w:val="008038B2"/>
    <w:rsid w:val="008058DC"/>
    <w:rsid w:val="00811118"/>
    <w:rsid w:val="00813A5F"/>
    <w:rsid w:val="00816667"/>
    <w:rsid w:val="00816ADB"/>
    <w:rsid w:val="00830F1A"/>
    <w:rsid w:val="00835CB6"/>
    <w:rsid w:val="00835D80"/>
    <w:rsid w:val="00835E7B"/>
    <w:rsid w:val="00837249"/>
    <w:rsid w:val="008400D5"/>
    <w:rsid w:val="00842B75"/>
    <w:rsid w:val="008431DA"/>
    <w:rsid w:val="0084517B"/>
    <w:rsid w:val="00847E1A"/>
    <w:rsid w:val="00851DCF"/>
    <w:rsid w:val="00856EA5"/>
    <w:rsid w:val="00862CC9"/>
    <w:rsid w:val="00864C10"/>
    <w:rsid w:val="00866134"/>
    <w:rsid w:val="00874328"/>
    <w:rsid w:val="00877116"/>
    <w:rsid w:val="00880435"/>
    <w:rsid w:val="0088118B"/>
    <w:rsid w:val="00881C72"/>
    <w:rsid w:val="008829C5"/>
    <w:rsid w:val="008866DA"/>
    <w:rsid w:val="008A05E5"/>
    <w:rsid w:val="008A119D"/>
    <w:rsid w:val="008A1E51"/>
    <w:rsid w:val="008A3D0C"/>
    <w:rsid w:val="008A65A6"/>
    <w:rsid w:val="008A6F73"/>
    <w:rsid w:val="008B1199"/>
    <w:rsid w:val="008B35BA"/>
    <w:rsid w:val="008B4525"/>
    <w:rsid w:val="008B74AD"/>
    <w:rsid w:val="008C3624"/>
    <w:rsid w:val="008D2B7B"/>
    <w:rsid w:val="008D790B"/>
    <w:rsid w:val="008E61AF"/>
    <w:rsid w:val="008F1598"/>
    <w:rsid w:val="008F3BC5"/>
    <w:rsid w:val="008F4CCC"/>
    <w:rsid w:val="008F7AE0"/>
    <w:rsid w:val="008F7C67"/>
    <w:rsid w:val="00902F29"/>
    <w:rsid w:val="00903653"/>
    <w:rsid w:val="009048A5"/>
    <w:rsid w:val="00906C4D"/>
    <w:rsid w:val="00912C6C"/>
    <w:rsid w:val="00914B95"/>
    <w:rsid w:val="00921066"/>
    <w:rsid w:val="00926355"/>
    <w:rsid w:val="00931E35"/>
    <w:rsid w:val="0093221F"/>
    <w:rsid w:val="0093223D"/>
    <w:rsid w:val="00932934"/>
    <w:rsid w:val="00952BE7"/>
    <w:rsid w:val="00955A5D"/>
    <w:rsid w:val="00957BED"/>
    <w:rsid w:val="00957F11"/>
    <w:rsid w:val="0096085F"/>
    <w:rsid w:val="00963215"/>
    <w:rsid w:val="009646DC"/>
    <w:rsid w:val="009678C6"/>
    <w:rsid w:val="009712E1"/>
    <w:rsid w:val="00973AF1"/>
    <w:rsid w:val="00974D2F"/>
    <w:rsid w:val="00976BF7"/>
    <w:rsid w:val="009821A4"/>
    <w:rsid w:val="00992107"/>
    <w:rsid w:val="009921ED"/>
    <w:rsid w:val="00994937"/>
    <w:rsid w:val="009971E2"/>
    <w:rsid w:val="009A1D93"/>
    <w:rsid w:val="009A3AF3"/>
    <w:rsid w:val="009A4930"/>
    <w:rsid w:val="009A50E9"/>
    <w:rsid w:val="009A5260"/>
    <w:rsid w:val="009B1090"/>
    <w:rsid w:val="009B4D50"/>
    <w:rsid w:val="009B6BFA"/>
    <w:rsid w:val="009C25AD"/>
    <w:rsid w:val="009C5D10"/>
    <w:rsid w:val="009C6A19"/>
    <w:rsid w:val="009D131A"/>
    <w:rsid w:val="009D50EC"/>
    <w:rsid w:val="009E0FB2"/>
    <w:rsid w:val="009E4172"/>
    <w:rsid w:val="009F0C65"/>
    <w:rsid w:val="009F150F"/>
    <w:rsid w:val="00A03738"/>
    <w:rsid w:val="00A037F1"/>
    <w:rsid w:val="00A03CE0"/>
    <w:rsid w:val="00A065A7"/>
    <w:rsid w:val="00A10E66"/>
    <w:rsid w:val="00A1160A"/>
    <w:rsid w:val="00A12056"/>
    <w:rsid w:val="00A15B88"/>
    <w:rsid w:val="00A316E5"/>
    <w:rsid w:val="00A32572"/>
    <w:rsid w:val="00A3351E"/>
    <w:rsid w:val="00A34661"/>
    <w:rsid w:val="00A40827"/>
    <w:rsid w:val="00A40C3E"/>
    <w:rsid w:val="00A47D2F"/>
    <w:rsid w:val="00A63710"/>
    <w:rsid w:val="00A75576"/>
    <w:rsid w:val="00A81485"/>
    <w:rsid w:val="00A90784"/>
    <w:rsid w:val="00A9173D"/>
    <w:rsid w:val="00A9728E"/>
    <w:rsid w:val="00AA2547"/>
    <w:rsid w:val="00AA4999"/>
    <w:rsid w:val="00AA7EAA"/>
    <w:rsid w:val="00AB0285"/>
    <w:rsid w:val="00AB2D33"/>
    <w:rsid w:val="00AB41D7"/>
    <w:rsid w:val="00AC116E"/>
    <w:rsid w:val="00AC3E55"/>
    <w:rsid w:val="00AC48BE"/>
    <w:rsid w:val="00AC5F50"/>
    <w:rsid w:val="00AD2397"/>
    <w:rsid w:val="00AD361D"/>
    <w:rsid w:val="00AD7257"/>
    <w:rsid w:val="00AE3C24"/>
    <w:rsid w:val="00AE5E00"/>
    <w:rsid w:val="00AF0448"/>
    <w:rsid w:val="00AF0833"/>
    <w:rsid w:val="00AF3569"/>
    <w:rsid w:val="00AF438F"/>
    <w:rsid w:val="00AF77FE"/>
    <w:rsid w:val="00B00244"/>
    <w:rsid w:val="00B005E3"/>
    <w:rsid w:val="00B008DA"/>
    <w:rsid w:val="00B04427"/>
    <w:rsid w:val="00B04B90"/>
    <w:rsid w:val="00B05C81"/>
    <w:rsid w:val="00B07F84"/>
    <w:rsid w:val="00B121DE"/>
    <w:rsid w:val="00B15116"/>
    <w:rsid w:val="00B257D1"/>
    <w:rsid w:val="00B31E54"/>
    <w:rsid w:val="00B35CDF"/>
    <w:rsid w:val="00B3774C"/>
    <w:rsid w:val="00B425B5"/>
    <w:rsid w:val="00B42DEF"/>
    <w:rsid w:val="00B44C17"/>
    <w:rsid w:val="00B53890"/>
    <w:rsid w:val="00B53A17"/>
    <w:rsid w:val="00B5517F"/>
    <w:rsid w:val="00B55B84"/>
    <w:rsid w:val="00B56143"/>
    <w:rsid w:val="00B56433"/>
    <w:rsid w:val="00B56E57"/>
    <w:rsid w:val="00B57CDE"/>
    <w:rsid w:val="00B61E6E"/>
    <w:rsid w:val="00B64B20"/>
    <w:rsid w:val="00B703ED"/>
    <w:rsid w:val="00B737C7"/>
    <w:rsid w:val="00B75B64"/>
    <w:rsid w:val="00B7705A"/>
    <w:rsid w:val="00B808C3"/>
    <w:rsid w:val="00B8579A"/>
    <w:rsid w:val="00B901D7"/>
    <w:rsid w:val="00B90BD6"/>
    <w:rsid w:val="00B93DB2"/>
    <w:rsid w:val="00B9409D"/>
    <w:rsid w:val="00B9491B"/>
    <w:rsid w:val="00B96F45"/>
    <w:rsid w:val="00BA3F8C"/>
    <w:rsid w:val="00BA609B"/>
    <w:rsid w:val="00BA6DBE"/>
    <w:rsid w:val="00BB7C6D"/>
    <w:rsid w:val="00BC5890"/>
    <w:rsid w:val="00BD598A"/>
    <w:rsid w:val="00BE046A"/>
    <w:rsid w:val="00BE3F93"/>
    <w:rsid w:val="00BF0557"/>
    <w:rsid w:val="00BF7379"/>
    <w:rsid w:val="00BF7824"/>
    <w:rsid w:val="00C03828"/>
    <w:rsid w:val="00C07A4C"/>
    <w:rsid w:val="00C1489C"/>
    <w:rsid w:val="00C14FC2"/>
    <w:rsid w:val="00C241CA"/>
    <w:rsid w:val="00C347D1"/>
    <w:rsid w:val="00C34CFE"/>
    <w:rsid w:val="00C358AB"/>
    <w:rsid w:val="00C3619D"/>
    <w:rsid w:val="00C370DA"/>
    <w:rsid w:val="00C4069A"/>
    <w:rsid w:val="00C40921"/>
    <w:rsid w:val="00C46B4D"/>
    <w:rsid w:val="00C52015"/>
    <w:rsid w:val="00C55EC2"/>
    <w:rsid w:val="00C56507"/>
    <w:rsid w:val="00C60184"/>
    <w:rsid w:val="00C61413"/>
    <w:rsid w:val="00C62E05"/>
    <w:rsid w:val="00C80AF6"/>
    <w:rsid w:val="00C83FA6"/>
    <w:rsid w:val="00C858B0"/>
    <w:rsid w:val="00C87CD1"/>
    <w:rsid w:val="00C905D3"/>
    <w:rsid w:val="00CA1AC4"/>
    <w:rsid w:val="00CA1FEC"/>
    <w:rsid w:val="00CA20ED"/>
    <w:rsid w:val="00CA342E"/>
    <w:rsid w:val="00CA67AB"/>
    <w:rsid w:val="00CB3633"/>
    <w:rsid w:val="00CC2BE1"/>
    <w:rsid w:val="00CC2C57"/>
    <w:rsid w:val="00CC4788"/>
    <w:rsid w:val="00CC4B9C"/>
    <w:rsid w:val="00CC6ADC"/>
    <w:rsid w:val="00CD2C8F"/>
    <w:rsid w:val="00CD2F72"/>
    <w:rsid w:val="00CD31B7"/>
    <w:rsid w:val="00CD3E2B"/>
    <w:rsid w:val="00CE1B9B"/>
    <w:rsid w:val="00CE242F"/>
    <w:rsid w:val="00CE2B32"/>
    <w:rsid w:val="00CE4B96"/>
    <w:rsid w:val="00CE4E06"/>
    <w:rsid w:val="00CE58BF"/>
    <w:rsid w:val="00CF0615"/>
    <w:rsid w:val="00CF178F"/>
    <w:rsid w:val="00CF227F"/>
    <w:rsid w:val="00CF42F6"/>
    <w:rsid w:val="00CF5289"/>
    <w:rsid w:val="00CF5C7F"/>
    <w:rsid w:val="00CF7313"/>
    <w:rsid w:val="00D0111C"/>
    <w:rsid w:val="00D03793"/>
    <w:rsid w:val="00D056E8"/>
    <w:rsid w:val="00D1057D"/>
    <w:rsid w:val="00D1554D"/>
    <w:rsid w:val="00D22D58"/>
    <w:rsid w:val="00D2507E"/>
    <w:rsid w:val="00D274D3"/>
    <w:rsid w:val="00D3208B"/>
    <w:rsid w:val="00D37342"/>
    <w:rsid w:val="00D41643"/>
    <w:rsid w:val="00D4183C"/>
    <w:rsid w:val="00D429C0"/>
    <w:rsid w:val="00D54D20"/>
    <w:rsid w:val="00D54FF4"/>
    <w:rsid w:val="00D615BA"/>
    <w:rsid w:val="00D61653"/>
    <w:rsid w:val="00D62B67"/>
    <w:rsid w:val="00D630C7"/>
    <w:rsid w:val="00D6670D"/>
    <w:rsid w:val="00D66792"/>
    <w:rsid w:val="00D676B2"/>
    <w:rsid w:val="00D742FF"/>
    <w:rsid w:val="00D74750"/>
    <w:rsid w:val="00D753AE"/>
    <w:rsid w:val="00D76C90"/>
    <w:rsid w:val="00D82520"/>
    <w:rsid w:val="00DB7AB2"/>
    <w:rsid w:val="00DB7DA7"/>
    <w:rsid w:val="00DC0216"/>
    <w:rsid w:val="00DC0CD2"/>
    <w:rsid w:val="00DC4B4E"/>
    <w:rsid w:val="00DC70E6"/>
    <w:rsid w:val="00DD4061"/>
    <w:rsid w:val="00DE1797"/>
    <w:rsid w:val="00DE63D8"/>
    <w:rsid w:val="00DE722D"/>
    <w:rsid w:val="00DF2FE9"/>
    <w:rsid w:val="00DF34B7"/>
    <w:rsid w:val="00DF385D"/>
    <w:rsid w:val="00DF5E04"/>
    <w:rsid w:val="00DF6F22"/>
    <w:rsid w:val="00E22AA9"/>
    <w:rsid w:val="00E26163"/>
    <w:rsid w:val="00E364AB"/>
    <w:rsid w:val="00E42B2D"/>
    <w:rsid w:val="00E44A66"/>
    <w:rsid w:val="00E47AAD"/>
    <w:rsid w:val="00E50F64"/>
    <w:rsid w:val="00E51DAC"/>
    <w:rsid w:val="00E5327C"/>
    <w:rsid w:val="00E560C1"/>
    <w:rsid w:val="00E606A3"/>
    <w:rsid w:val="00E61005"/>
    <w:rsid w:val="00E63450"/>
    <w:rsid w:val="00E63A36"/>
    <w:rsid w:val="00E645E5"/>
    <w:rsid w:val="00E64A2C"/>
    <w:rsid w:val="00E75255"/>
    <w:rsid w:val="00E75E98"/>
    <w:rsid w:val="00E81AB7"/>
    <w:rsid w:val="00E832DE"/>
    <w:rsid w:val="00E86EC2"/>
    <w:rsid w:val="00E90EBA"/>
    <w:rsid w:val="00EA22F0"/>
    <w:rsid w:val="00EA3A9D"/>
    <w:rsid w:val="00EA4BDD"/>
    <w:rsid w:val="00EB07CB"/>
    <w:rsid w:val="00EB0FEB"/>
    <w:rsid w:val="00EB1BD8"/>
    <w:rsid w:val="00EB337F"/>
    <w:rsid w:val="00EB47B1"/>
    <w:rsid w:val="00EB64E9"/>
    <w:rsid w:val="00EB72AF"/>
    <w:rsid w:val="00EB7967"/>
    <w:rsid w:val="00EC112F"/>
    <w:rsid w:val="00EC1AF2"/>
    <w:rsid w:val="00EC2F05"/>
    <w:rsid w:val="00EC3649"/>
    <w:rsid w:val="00EC7700"/>
    <w:rsid w:val="00ED51B2"/>
    <w:rsid w:val="00ED553F"/>
    <w:rsid w:val="00EE1C41"/>
    <w:rsid w:val="00EE2056"/>
    <w:rsid w:val="00EE2F19"/>
    <w:rsid w:val="00EE30D1"/>
    <w:rsid w:val="00EE435D"/>
    <w:rsid w:val="00EE5EDC"/>
    <w:rsid w:val="00EE6AF8"/>
    <w:rsid w:val="00EF11DE"/>
    <w:rsid w:val="00EF3B0F"/>
    <w:rsid w:val="00EF4682"/>
    <w:rsid w:val="00F0723A"/>
    <w:rsid w:val="00F078DD"/>
    <w:rsid w:val="00F07B89"/>
    <w:rsid w:val="00F10A5F"/>
    <w:rsid w:val="00F145AF"/>
    <w:rsid w:val="00F16DC2"/>
    <w:rsid w:val="00F2016F"/>
    <w:rsid w:val="00F24030"/>
    <w:rsid w:val="00F261E6"/>
    <w:rsid w:val="00F26611"/>
    <w:rsid w:val="00F32F09"/>
    <w:rsid w:val="00F350D6"/>
    <w:rsid w:val="00F352BB"/>
    <w:rsid w:val="00F35A08"/>
    <w:rsid w:val="00F4081F"/>
    <w:rsid w:val="00F40C83"/>
    <w:rsid w:val="00F42174"/>
    <w:rsid w:val="00F44497"/>
    <w:rsid w:val="00F52838"/>
    <w:rsid w:val="00F54692"/>
    <w:rsid w:val="00F546A9"/>
    <w:rsid w:val="00F60377"/>
    <w:rsid w:val="00F72D46"/>
    <w:rsid w:val="00F72D83"/>
    <w:rsid w:val="00F7783C"/>
    <w:rsid w:val="00F82E7C"/>
    <w:rsid w:val="00F8314C"/>
    <w:rsid w:val="00F84A7E"/>
    <w:rsid w:val="00F84D12"/>
    <w:rsid w:val="00F855EC"/>
    <w:rsid w:val="00F873E3"/>
    <w:rsid w:val="00F92E97"/>
    <w:rsid w:val="00F94A8B"/>
    <w:rsid w:val="00F961B7"/>
    <w:rsid w:val="00F97A6D"/>
    <w:rsid w:val="00FA3261"/>
    <w:rsid w:val="00FA4135"/>
    <w:rsid w:val="00FA54FF"/>
    <w:rsid w:val="00FA663B"/>
    <w:rsid w:val="00FB0CA2"/>
    <w:rsid w:val="00FB249D"/>
    <w:rsid w:val="00FB3136"/>
    <w:rsid w:val="00FB3C84"/>
    <w:rsid w:val="00FB66FA"/>
    <w:rsid w:val="00FC2735"/>
    <w:rsid w:val="00FC71C9"/>
    <w:rsid w:val="00FD06C2"/>
    <w:rsid w:val="00FD4085"/>
    <w:rsid w:val="00FD4411"/>
    <w:rsid w:val="00FE0158"/>
    <w:rsid w:val="00FE31C6"/>
    <w:rsid w:val="00FE3EB7"/>
    <w:rsid w:val="00FE51CD"/>
    <w:rsid w:val="00FE7635"/>
    <w:rsid w:val="00FF10E4"/>
    <w:rsid w:val="00FF2060"/>
    <w:rsid w:val="00FF41AA"/>
    <w:rsid w:val="00FF5528"/>
    <w:rsid w:val="00FF5B9D"/>
    <w:rsid w:val="01F3FB2C"/>
    <w:rsid w:val="01F7830B"/>
    <w:rsid w:val="0241C63E"/>
    <w:rsid w:val="0265AE3E"/>
    <w:rsid w:val="02D216BC"/>
    <w:rsid w:val="02D8D552"/>
    <w:rsid w:val="0346575E"/>
    <w:rsid w:val="039FCC99"/>
    <w:rsid w:val="03B7CCEB"/>
    <w:rsid w:val="03E8F94D"/>
    <w:rsid w:val="04172FD4"/>
    <w:rsid w:val="04206C2B"/>
    <w:rsid w:val="0448B6C8"/>
    <w:rsid w:val="04B2DE0C"/>
    <w:rsid w:val="04B53D65"/>
    <w:rsid w:val="04E549FC"/>
    <w:rsid w:val="050917B2"/>
    <w:rsid w:val="05A8360F"/>
    <w:rsid w:val="064FDED6"/>
    <w:rsid w:val="06D543F4"/>
    <w:rsid w:val="06E9D842"/>
    <w:rsid w:val="06FDCD56"/>
    <w:rsid w:val="0719ADD6"/>
    <w:rsid w:val="07335DE5"/>
    <w:rsid w:val="075AE36F"/>
    <w:rsid w:val="07893030"/>
    <w:rsid w:val="07A2B8F1"/>
    <w:rsid w:val="07CE9759"/>
    <w:rsid w:val="07DF6A1A"/>
    <w:rsid w:val="07F8F71E"/>
    <w:rsid w:val="08D752CE"/>
    <w:rsid w:val="091C27EB"/>
    <w:rsid w:val="09503632"/>
    <w:rsid w:val="09F4641E"/>
    <w:rsid w:val="0A374E20"/>
    <w:rsid w:val="0A583AD1"/>
    <w:rsid w:val="0A6A0540"/>
    <w:rsid w:val="0A6FC949"/>
    <w:rsid w:val="0A8B4B95"/>
    <w:rsid w:val="0AB7F84C"/>
    <w:rsid w:val="0B9B046D"/>
    <w:rsid w:val="0BB0809C"/>
    <w:rsid w:val="0BC1762A"/>
    <w:rsid w:val="0BF40B32"/>
    <w:rsid w:val="0C9988EA"/>
    <w:rsid w:val="0CBB7230"/>
    <w:rsid w:val="0CD73384"/>
    <w:rsid w:val="0D285C7E"/>
    <w:rsid w:val="0D587EA3"/>
    <w:rsid w:val="0D69411A"/>
    <w:rsid w:val="0DE94D6C"/>
    <w:rsid w:val="0E3C06E2"/>
    <w:rsid w:val="0E500D5F"/>
    <w:rsid w:val="0E526CB8"/>
    <w:rsid w:val="0E5E2865"/>
    <w:rsid w:val="0E6342E8"/>
    <w:rsid w:val="0E8C4756"/>
    <w:rsid w:val="0E94F192"/>
    <w:rsid w:val="0EEB6A5E"/>
    <w:rsid w:val="0F09EF90"/>
    <w:rsid w:val="0F576A82"/>
    <w:rsid w:val="0F7AE56E"/>
    <w:rsid w:val="0FB68E11"/>
    <w:rsid w:val="100AD317"/>
    <w:rsid w:val="10130DC7"/>
    <w:rsid w:val="11116E98"/>
    <w:rsid w:val="11328A6F"/>
    <w:rsid w:val="11406B47"/>
    <w:rsid w:val="11875B6F"/>
    <w:rsid w:val="12098E98"/>
    <w:rsid w:val="12B9136E"/>
    <w:rsid w:val="12D5E2B4"/>
    <w:rsid w:val="13272A93"/>
    <w:rsid w:val="1333CFE4"/>
    <w:rsid w:val="13E793E4"/>
    <w:rsid w:val="13F02362"/>
    <w:rsid w:val="141D6798"/>
    <w:rsid w:val="1462AC85"/>
    <w:rsid w:val="1475997C"/>
    <w:rsid w:val="14A161C8"/>
    <w:rsid w:val="14E0A289"/>
    <w:rsid w:val="14F2D073"/>
    <w:rsid w:val="1513EE8B"/>
    <w:rsid w:val="15DB8C23"/>
    <w:rsid w:val="16148E70"/>
    <w:rsid w:val="163BC7B4"/>
    <w:rsid w:val="166BC643"/>
    <w:rsid w:val="1714372C"/>
    <w:rsid w:val="1719F72F"/>
    <w:rsid w:val="1730EBCB"/>
    <w:rsid w:val="1741FEF7"/>
    <w:rsid w:val="17A676A5"/>
    <w:rsid w:val="17CA56CA"/>
    <w:rsid w:val="17DAFC9D"/>
    <w:rsid w:val="1812F799"/>
    <w:rsid w:val="18741363"/>
    <w:rsid w:val="1875DAC4"/>
    <w:rsid w:val="18C7EA0C"/>
    <w:rsid w:val="199A02D9"/>
    <w:rsid w:val="19A39636"/>
    <w:rsid w:val="19A461F8"/>
    <w:rsid w:val="19BFDEBF"/>
    <w:rsid w:val="19DFD651"/>
    <w:rsid w:val="19E01BE1"/>
    <w:rsid w:val="1A3FD797"/>
    <w:rsid w:val="1A463209"/>
    <w:rsid w:val="1AA2896F"/>
    <w:rsid w:val="1AB8BC74"/>
    <w:rsid w:val="1AEA9A8B"/>
    <w:rsid w:val="1BA8B6AC"/>
    <w:rsid w:val="1BB52093"/>
    <w:rsid w:val="1BE2026A"/>
    <w:rsid w:val="1D142F09"/>
    <w:rsid w:val="1D1D9D36"/>
    <w:rsid w:val="1D79C444"/>
    <w:rsid w:val="1D8E42D6"/>
    <w:rsid w:val="1DEF142D"/>
    <w:rsid w:val="1E276C33"/>
    <w:rsid w:val="1E3E2822"/>
    <w:rsid w:val="1E851B02"/>
    <w:rsid w:val="1E8C5DB3"/>
    <w:rsid w:val="1ECC76B6"/>
    <w:rsid w:val="1F979F2E"/>
    <w:rsid w:val="1F9860BF"/>
    <w:rsid w:val="1FC33C94"/>
    <w:rsid w:val="203DDCFE"/>
    <w:rsid w:val="206A222C"/>
    <w:rsid w:val="208E6EEB"/>
    <w:rsid w:val="20B5738D"/>
    <w:rsid w:val="2152167E"/>
    <w:rsid w:val="21A0B182"/>
    <w:rsid w:val="21CFA6BF"/>
    <w:rsid w:val="21DEE958"/>
    <w:rsid w:val="21FA2ACF"/>
    <w:rsid w:val="2286E4D1"/>
    <w:rsid w:val="22DB8048"/>
    <w:rsid w:val="23040A9A"/>
    <w:rsid w:val="2323F0FE"/>
    <w:rsid w:val="2337773D"/>
    <w:rsid w:val="2338408B"/>
    <w:rsid w:val="233A5A47"/>
    <w:rsid w:val="239BBCAC"/>
    <w:rsid w:val="2426B921"/>
    <w:rsid w:val="243551CA"/>
    <w:rsid w:val="24D4DCAE"/>
    <w:rsid w:val="24DF8910"/>
    <w:rsid w:val="250AC3D5"/>
    <w:rsid w:val="2526FBA3"/>
    <w:rsid w:val="258A8306"/>
    <w:rsid w:val="2593814A"/>
    <w:rsid w:val="25A6D0EC"/>
    <w:rsid w:val="25C28982"/>
    <w:rsid w:val="25FE40F4"/>
    <w:rsid w:val="26327E18"/>
    <w:rsid w:val="26C487B8"/>
    <w:rsid w:val="26CCC0B0"/>
    <w:rsid w:val="2761BD9B"/>
    <w:rsid w:val="27A76488"/>
    <w:rsid w:val="27B77921"/>
    <w:rsid w:val="27D4170F"/>
    <w:rsid w:val="27D545FF"/>
    <w:rsid w:val="27DE183E"/>
    <w:rsid w:val="280FF306"/>
    <w:rsid w:val="2825A5CD"/>
    <w:rsid w:val="282BFEC1"/>
    <w:rsid w:val="284069E5"/>
    <w:rsid w:val="28722027"/>
    <w:rsid w:val="288739B4"/>
    <w:rsid w:val="288E17A8"/>
    <w:rsid w:val="28AE64BB"/>
    <w:rsid w:val="28CF3C23"/>
    <w:rsid w:val="28DBE895"/>
    <w:rsid w:val="2913470E"/>
    <w:rsid w:val="2950FD97"/>
    <w:rsid w:val="2968F704"/>
    <w:rsid w:val="2A3305F8"/>
    <w:rsid w:val="2A95FAA5"/>
    <w:rsid w:val="2B0A46E3"/>
    <w:rsid w:val="2B1B9265"/>
    <w:rsid w:val="2B318021"/>
    <w:rsid w:val="2B5A828F"/>
    <w:rsid w:val="2B95D880"/>
    <w:rsid w:val="2BC93B0C"/>
    <w:rsid w:val="2BEEA47C"/>
    <w:rsid w:val="2C237488"/>
    <w:rsid w:val="2C3E05CF"/>
    <w:rsid w:val="2C52D057"/>
    <w:rsid w:val="2C5BF389"/>
    <w:rsid w:val="2CD01042"/>
    <w:rsid w:val="2D6F0244"/>
    <w:rsid w:val="2DC1C316"/>
    <w:rsid w:val="2DDB0520"/>
    <w:rsid w:val="2DFAB942"/>
    <w:rsid w:val="2E1E9B49"/>
    <w:rsid w:val="2E203059"/>
    <w:rsid w:val="2E340405"/>
    <w:rsid w:val="2EA5A5C4"/>
    <w:rsid w:val="2EC8D31E"/>
    <w:rsid w:val="2ED682C8"/>
    <w:rsid w:val="2EE858CB"/>
    <w:rsid w:val="2F07B60F"/>
    <w:rsid w:val="30418163"/>
    <w:rsid w:val="30982EE7"/>
    <w:rsid w:val="30A38670"/>
    <w:rsid w:val="30A9CF60"/>
    <w:rsid w:val="3122B43D"/>
    <w:rsid w:val="317DAB60"/>
    <w:rsid w:val="3180A624"/>
    <w:rsid w:val="3194A8AE"/>
    <w:rsid w:val="31D14BF7"/>
    <w:rsid w:val="31EED157"/>
    <w:rsid w:val="3204DD1E"/>
    <w:rsid w:val="32319D37"/>
    <w:rsid w:val="325A044F"/>
    <w:rsid w:val="32AFD97D"/>
    <w:rsid w:val="3308B690"/>
    <w:rsid w:val="330AAECE"/>
    <w:rsid w:val="33B42CD7"/>
    <w:rsid w:val="33B6DDE3"/>
    <w:rsid w:val="33BFD43E"/>
    <w:rsid w:val="3413C54D"/>
    <w:rsid w:val="343099BF"/>
    <w:rsid w:val="3444B9DF"/>
    <w:rsid w:val="34A9D8AF"/>
    <w:rsid w:val="34E4DAC2"/>
    <w:rsid w:val="34F35986"/>
    <w:rsid w:val="3535CD40"/>
    <w:rsid w:val="3539012B"/>
    <w:rsid w:val="35608226"/>
    <w:rsid w:val="357AE2A3"/>
    <w:rsid w:val="359E3DAE"/>
    <w:rsid w:val="35AF95AE"/>
    <w:rsid w:val="3626C9CB"/>
    <w:rsid w:val="3627F8BB"/>
    <w:rsid w:val="36298D07"/>
    <w:rsid w:val="362C769A"/>
    <w:rsid w:val="367CE99C"/>
    <w:rsid w:val="368F8D30"/>
    <w:rsid w:val="36A9A40B"/>
    <w:rsid w:val="36D7AEE9"/>
    <w:rsid w:val="377E0962"/>
    <w:rsid w:val="3797511D"/>
    <w:rsid w:val="37E18405"/>
    <w:rsid w:val="37F4A799"/>
    <w:rsid w:val="3805742F"/>
    <w:rsid w:val="382D6B60"/>
    <w:rsid w:val="387B1DD4"/>
    <w:rsid w:val="38968EE4"/>
    <w:rsid w:val="3900B166"/>
    <w:rsid w:val="392AA7F0"/>
    <w:rsid w:val="3940E275"/>
    <w:rsid w:val="3945C2CD"/>
    <w:rsid w:val="39637A78"/>
    <w:rsid w:val="39F6CAB1"/>
    <w:rsid w:val="3A0BBAB7"/>
    <w:rsid w:val="3A33F349"/>
    <w:rsid w:val="3B37417B"/>
    <w:rsid w:val="3B7D2E4B"/>
    <w:rsid w:val="3B86B905"/>
    <w:rsid w:val="3BABB920"/>
    <w:rsid w:val="3BB05BA9"/>
    <w:rsid w:val="3BCFC3AA"/>
    <w:rsid w:val="3BF6AD9B"/>
    <w:rsid w:val="3C159E8E"/>
    <w:rsid w:val="3C1EDC5E"/>
    <w:rsid w:val="3CCCA128"/>
    <w:rsid w:val="3CCFBC37"/>
    <w:rsid w:val="3CF677FF"/>
    <w:rsid w:val="3D18FEAC"/>
    <w:rsid w:val="3D802D5B"/>
    <w:rsid w:val="3E13DC01"/>
    <w:rsid w:val="3E41AF3C"/>
    <w:rsid w:val="3E569FBD"/>
    <w:rsid w:val="3E775822"/>
    <w:rsid w:val="3EDBD1DB"/>
    <w:rsid w:val="3EFB9D80"/>
    <w:rsid w:val="3F2861DF"/>
    <w:rsid w:val="3F2CD6AE"/>
    <w:rsid w:val="3FEDB2E5"/>
    <w:rsid w:val="4047F2AF"/>
    <w:rsid w:val="40629E27"/>
    <w:rsid w:val="407346F2"/>
    <w:rsid w:val="40B44585"/>
    <w:rsid w:val="4133C7C0"/>
    <w:rsid w:val="4149FB21"/>
    <w:rsid w:val="423F052E"/>
    <w:rsid w:val="4247F68A"/>
    <w:rsid w:val="425591BF"/>
    <w:rsid w:val="425FEFF7"/>
    <w:rsid w:val="42682326"/>
    <w:rsid w:val="426DDCA5"/>
    <w:rsid w:val="42756C26"/>
    <w:rsid w:val="42D37978"/>
    <w:rsid w:val="431EDA5A"/>
    <w:rsid w:val="435B9F75"/>
    <w:rsid w:val="437F9315"/>
    <w:rsid w:val="43826E22"/>
    <w:rsid w:val="4409AD06"/>
    <w:rsid w:val="44551091"/>
    <w:rsid w:val="448D3793"/>
    <w:rsid w:val="452D242C"/>
    <w:rsid w:val="45960F17"/>
    <w:rsid w:val="459B499E"/>
    <w:rsid w:val="45A4BA38"/>
    <w:rsid w:val="45A57D67"/>
    <w:rsid w:val="45DA8E6F"/>
    <w:rsid w:val="463D0E38"/>
    <w:rsid w:val="46CC5EE6"/>
    <w:rsid w:val="4721C763"/>
    <w:rsid w:val="473CE3B0"/>
    <w:rsid w:val="4759D2D7"/>
    <w:rsid w:val="477F4875"/>
    <w:rsid w:val="47B23A44"/>
    <w:rsid w:val="4800E426"/>
    <w:rsid w:val="48448C44"/>
    <w:rsid w:val="485CD9DC"/>
    <w:rsid w:val="49EC7715"/>
    <w:rsid w:val="4A78EE8A"/>
    <w:rsid w:val="4ABE711B"/>
    <w:rsid w:val="4AEE983F"/>
    <w:rsid w:val="4B2BFCC5"/>
    <w:rsid w:val="4B6D6314"/>
    <w:rsid w:val="4BA040E3"/>
    <w:rsid w:val="4C013198"/>
    <w:rsid w:val="4C16AC4E"/>
    <w:rsid w:val="4C1FA770"/>
    <w:rsid w:val="4C8671FD"/>
    <w:rsid w:val="4C9C7DC4"/>
    <w:rsid w:val="4CA0FB52"/>
    <w:rsid w:val="4CD26F83"/>
    <w:rsid w:val="4D0A1992"/>
    <w:rsid w:val="4D239E83"/>
    <w:rsid w:val="4E899DE8"/>
    <w:rsid w:val="4F7B4A67"/>
    <w:rsid w:val="4FBA817E"/>
    <w:rsid w:val="4FE4C572"/>
    <w:rsid w:val="4FE5844E"/>
    <w:rsid w:val="503E9364"/>
    <w:rsid w:val="508F27C7"/>
    <w:rsid w:val="50BAF4E0"/>
    <w:rsid w:val="50D68433"/>
    <w:rsid w:val="512A05EE"/>
    <w:rsid w:val="515DD9C3"/>
    <w:rsid w:val="5193F32D"/>
    <w:rsid w:val="51C0518E"/>
    <w:rsid w:val="525EE616"/>
    <w:rsid w:val="5284006F"/>
    <w:rsid w:val="52A0C60D"/>
    <w:rsid w:val="52AA35F9"/>
    <w:rsid w:val="52C9BCB6"/>
    <w:rsid w:val="52E621E9"/>
    <w:rsid w:val="52F5E90A"/>
    <w:rsid w:val="539999B3"/>
    <w:rsid w:val="53BA9B3E"/>
    <w:rsid w:val="5459973E"/>
    <w:rsid w:val="54BC7B52"/>
    <w:rsid w:val="54E0ACE5"/>
    <w:rsid w:val="55025F0B"/>
    <w:rsid w:val="55373723"/>
    <w:rsid w:val="554BAC9B"/>
    <w:rsid w:val="55D8E8E5"/>
    <w:rsid w:val="55E39D23"/>
    <w:rsid w:val="56152BB8"/>
    <w:rsid w:val="564FCF50"/>
    <w:rsid w:val="56711C42"/>
    <w:rsid w:val="5694AFCD"/>
    <w:rsid w:val="56E3463C"/>
    <w:rsid w:val="56E77CFC"/>
    <w:rsid w:val="56EB463A"/>
    <w:rsid w:val="5717B09C"/>
    <w:rsid w:val="576A479D"/>
    <w:rsid w:val="5795D35A"/>
    <w:rsid w:val="58600CE3"/>
    <w:rsid w:val="586B111B"/>
    <w:rsid w:val="58832A2B"/>
    <w:rsid w:val="589CB1A5"/>
    <w:rsid w:val="58CC5802"/>
    <w:rsid w:val="59128598"/>
    <w:rsid w:val="59207243"/>
    <w:rsid w:val="592CFFC7"/>
    <w:rsid w:val="594F2BD3"/>
    <w:rsid w:val="59E3B106"/>
    <w:rsid w:val="5A0FDB2A"/>
    <w:rsid w:val="5A3A684F"/>
    <w:rsid w:val="5A48AB97"/>
    <w:rsid w:val="5AADF2CB"/>
    <w:rsid w:val="5ACF17B7"/>
    <w:rsid w:val="5AD3014E"/>
    <w:rsid w:val="5AE26E06"/>
    <w:rsid w:val="5B425967"/>
    <w:rsid w:val="5BEEFDDF"/>
    <w:rsid w:val="5BF48859"/>
    <w:rsid w:val="5C004CF3"/>
    <w:rsid w:val="5C0A9420"/>
    <w:rsid w:val="5C275D82"/>
    <w:rsid w:val="5C2D9BDA"/>
    <w:rsid w:val="5C3DB8C0"/>
    <w:rsid w:val="5C94E03E"/>
    <w:rsid w:val="5CA5504E"/>
    <w:rsid w:val="5CA9433E"/>
    <w:rsid w:val="5CEB77A6"/>
    <w:rsid w:val="5DB67B00"/>
    <w:rsid w:val="5DD98921"/>
    <w:rsid w:val="5DF88F04"/>
    <w:rsid w:val="5E4D3B1F"/>
    <w:rsid w:val="5F0685D8"/>
    <w:rsid w:val="5F2F8A8D"/>
    <w:rsid w:val="5F5C3125"/>
    <w:rsid w:val="5F755982"/>
    <w:rsid w:val="60024655"/>
    <w:rsid w:val="602F4409"/>
    <w:rsid w:val="60BF81D1"/>
    <w:rsid w:val="60C648BC"/>
    <w:rsid w:val="60E22890"/>
    <w:rsid w:val="60FACEA5"/>
    <w:rsid w:val="6134C183"/>
    <w:rsid w:val="61A303C9"/>
    <w:rsid w:val="61C1E645"/>
    <w:rsid w:val="61C31535"/>
    <w:rsid w:val="6206A6CC"/>
    <w:rsid w:val="6260AD47"/>
    <w:rsid w:val="6284E157"/>
    <w:rsid w:val="628C7A6E"/>
    <w:rsid w:val="631C85B9"/>
    <w:rsid w:val="635B9E0F"/>
    <w:rsid w:val="63B4B42E"/>
    <w:rsid w:val="63E37818"/>
    <w:rsid w:val="63E80AA4"/>
    <w:rsid w:val="653C52FF"/>
    <w:rsid w:val="6547F6D7"/>
    <w:rsid w:val="6569BCF0"/>
    <w:rsid w:val="65931C25"/>
    <w:rsid w:val="65984629"/>
    <w:rsid w:val="65AB7BB2"/>
    <w:rsid w:val="6650E126"/>
    <w:rsid w:val="6653574A"/>
    <w:rsid w:val="66793016"/>
    <w:rsid w:val="66A4FEA8"/>
    <w:rsid w:val="66F7D66F"/>
    <w:rsid w:val="6717EF38"/>
    <w:rsid w:val="6722A0BE"/>
    <w:rsid w:val="67E8B5A3"/>
    <w:rsid w:val="686774DB"/>
    <w:rsid w:val="68947119"/>
    <w:rsid w:val="68E8251E"/>
    <w:rsid w:val="6909BF89"/>
    <w:rsid w:val="692026D8"/>
    <w:rsid w:val="69213E8E"/>
    <w:rsid w:val="692E18E1"/>
    <w:rsid w:val="69570F8A"/>
    <w:rsid w:val="6958EA9F"/>
    <w:rsid w:val="69831C1D"/>
    <w:rsid w:val="69848604"/>
    <w:rsid w:val="69C32935"/>
    <w:rsid w:val="6A858A67"/>
    <w:rsid w:val="6AFB506B"/>
    <w:rsid w:val="6B58E6C3"/>
    <w:rsid w:val="6B66A857"/>
    <w:rsid w:val="6B7F4056"/>
    <w:rsid w:val="6BC17541"/>
    <w:rsid w:val="6BCC1354"/>
    <w:rsid w:val="6C27A076"/>
    <w:rsid w:val="6C2C2976"/>
    <w:rsid w:val="6C52B17B"/>
    <w:rsid w:val="6C647809"/>
    <w:rsid w:val="6CF4B724"/>
    <w:rsid w:val="6D3BC004"/>
    <w:rsid w:val="6E7BC4DD"/>
    <w:rsid w:val="6F3243B6"/>
    <w:rsid w:val="6F773C1E"/>
    <w:rsid w:val="6F85811F"/>
    <w:rsid w:val="70132F89"/>
    <w:rsid w:val="709D99C7"/>
    <w:rsid w:val="711FCFDE"/>
    <w:rsid w:val="7184119A"/>
    <w:rsid w:val="7230B6C5"/>
    <w:rsid w:val="72329C8B"/>
    <w:rsid w:val="72D31ACD"/>
    <w:rsid w:val="730FC6D7"/>
    <w:rsid w:val="73223312"/>
    <w:rsid w:val="732B815E"/>
    <w:rsid w:val="73B1E0F3"/>
    <w:rsid w:val="7413C882"/>
    <w:rsid w:val="745080B7"/>
    <w:rsid w:val="7495987D"/>
    <w:rsid w:val="74D7D34C"/>
    <w:rsid w:val="74E7B772"/>
    <w:rsid w:val="7500B874"/>
    <w:rsid w:val="7523C4BC"/>
    <w:rsid w:val="757895BC"/>
    <w:rsid w:val="75F5F30C"/>
    <w:rsid w:val="761A75ED"/>
    <w:rsid w:val="77246FAC"/>
    <w:rsid w:val="7754EBDA"/>
    <w:rsid w:val="77624639"/>
    <w:rsid w:val="776BB657"/>
    <w:rsid w:val="77A60E38"/>
    <w:rsid w:val="77C12592"/>
    <w:rsid w:val="77C95844"/>
    <w:rsid w:val="78446FE9"/>
    <w:rsid w:val="7867FD4D"/>
    <w:rsid w:val="7886CFEC"/>
    <w:rsid w:val="78AED461"/>
    <w:rsid w:val="78DF1A49"/>
    <w:rsid w:val="796EFC74"/>
    <w:rsid w:val="797F085B"/>
    <w:rsid w:val="79986389"/>
    <w:rsid w:val="79DC2D01"/>
    <w:rsid w:val="79EDCD7A"/>
    <w:rsid w:val="79F078C7"/>
    <w:rsid w:val="7A08ECCC"/>
    <w:rsid w:val="7A298B5C"/>
    <w:rsid w:val="7A906656"/>
    <w:rsid w:val="7B7C3BC3"/>
    <w:rsid w:val="7B7ED7A8"/>
    <w:rsid w:val="7BB222EA"/>
    <w:rsid w:val="7BBC169D"/>
    <w:rsid w:val="7BEA9A4A"/>
    <w:rsid w:val="7C51DB83"/>
    <w:rsid w:val="7C89DE6C"/>
    <w:rsid w:val="7CA20C23"/>
    <w:rsid w:val="7CC9AD3D"/>
    <w:rsid w:val="7CCDD93C"/>
    <w:rsid w:val="7D2B728D"/>
    <w:rsid w:val="7D55BA01"/>
    <w:rsid w:val="7D7F6EAC"/>
    <w:rsid w:val="7DBDD46A"/>
    <w:rsid w:val="7E3B2AFC"/>
    <w:rsid w:val="7EE38A99"/>
    <w:rsid w:val="7EE5527A"/>
    <w:rsid w:val="7F08AD85"/>
    <w:rsid w:val="7F5E6CB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1B99A"/>
  <w15:chartTrackingRefBased/>
  <w15:docId w15:val="{B5A3DAEB-66CB-446A-9BFB-4A575291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5F50"/>
  </w:style>
  <w:style w:type="paragraph" w:styleId="Kop1">
    <w:name w:val="heading 1"/>
    <w:basedOn w:val="Standaard"/>
    <w:next w:val="Standaard"/>
    <w:link w:val="Kop1Char"/>
    <w:uiPriority w:val="9"/>
    <w:qFormat/>
    <w:rsid w:val="00A325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C5F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C5F50"/>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3F07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C5F50"/>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AC5F50"/>
    <w:rPr>
      <w:rFonts w:asciiTheme="majorHAnsi" w:eastAsiaTheme="majorEastAsia" w:hAnsiTheme="majorHAnsi" w:cstheme="majorBidi"/>
      <w:color w:val="1F3763" w:themeColor="accent1" w:themeShade="7F"/>
    </w:rPr>
  </w:style>
  <w:style w:type="character" w:styleId="Hyperlink">
    <w:name w:val="Hyperlink"/>
    <w:basedOn w:val="Standaardalinea-lettertype"/>
    <w:uiPriority w:val="99"/>
    <w:unhideWhenUsed/>
    <w:rsid w:val="00AC5F50"/>
    <w:rPr>
      <w:color w:val="0000FF"/>
      <w:u w:val="single"/>
    </w:rPr>
  </w:style>
  <w:style w:type="character" w:styleId="GevolgdeHyperlink">
    <w:name w:val="FollowedHyperlink"/>
    <w:basedOn w:val="Standaardalinea-lettertype"/>
    <w:uiPriority w:val="99"/>
    <w:semiHidden/>
    <w:unhideWhenUsed/>
    <w:rsid w:val="00AC5F50"/>
    <w:rPr>
      <w:color w:val="954F72" w:themeColor="followedHyperlink"/>
      <w:u w:val="single"/>
    </w:rPr>
  </w:style>
  <w:style w:type="paragraph" w:styleId="Lijstalinea">
    <w:name w:val="List Paragraph"/>
    <w:basedOn w:val="Standaard"/>
    <w:uiPriority w:val="34"/>
    <w:qFormat/>
    <w:rsid w:val="00E606A3"/>
    <w:pPr>
      <w:ind w:left="720"/>
      <w:contextualSpacing/>
    </w:pPr>
  </w:style>
  <w:style w:type="character" w:customStyle="1" w:styleId="Kop4Char">
    <w:name w:val="Kop 4 Char"/>
    <w:basedOn w:val="Standaardalinea-lettertype"/>
    <w:link w:val="Kop4"/>
    <w:uiPriority w:val="9"/>
    <w:rsid w:val="003F0745"/>
    <w:rPr>
      <w:rFonts w:asciiTheme="majorHAnsi" w:eastAsiaTheme="majorEastAsia" w:hAnsiTheme="majorHAnsi" w:cstheme="majorBidi"/>
      <w:i/>
      <w:iCs/>
      <w:color w:val="2F5496" w:themeColor="accent1" w:themeShade="BF"/>
    </w:rPr>
  </w:style>
  <w:style w:type="table" w:styleId="Tabelraster">
    <w:name w:val="Table Grid"/>
    <w:basedOn w:val="Standaardtabel"/>
    <w:uiPriority w:val="39"/>
    <w:rsid w:val="00340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32572"/>
    <w:rPr>
      <w:rFonts w:asciiTheme="majorHAnsi" w:eastAsiaTheme="majorEastAsia" w:hAnsiTheme="majorHAnsi" w:cstheme="majorBidi"/>
      <w:color w:val="2F5496" w:themeColor="accent1" w:themeShade="BF"/>
      <w:sz w:val="32"/>
      <w:szCs w:val="32"/>
    </w:rPr>
  </w:style>
  <w:style w:type="character" w:styleId="Onopgelostemelding">
    <w:name w:val="Unresolved Mention"/>
    <w:basedOn w:val="Standaardalinea-lettertype"/>
    <w:uiPriority w:val="99"/>
    <w:semiHidden/>
    <w:unhideWhenUsed/>
    <w:rsid w:val="00902F29"/>
    <w:rPr>
      <w:color w:val="605E5C"/>
      <w:shd w:val="clear" w:color="auto" w:fill="E1DFDD"/>
    </w:rPr>
  </w:style>
  <w:style w:type="paragraph" w:styleId="Koptekst">
    <w:name w:val="header"/>
    <w:basedOn w:val="Standaard"/>
    <w:link w:val="KoptekstChar"/>
    <w:uiPriority w:val="99"/>
    <w:unhideWhenUsed/>
    <w:rsid w:val="00AD7257"/>
    <w:pPr>
      <w:tabs>
        <w:tab w:val="center" w:pos="4680"/>
        <w:tab w:val="right" w:pos="9360"/>
      </w:tabs>
    </w:pPr>
  </w:style>
  <w:style w:type="character" w:customStyle="1" w:styleId="KoptekstChar">
    <w:name w:val="Koptekst Char"/>
    <w:basedOn w:val="Standaardalinea-lettertype"/>
    <w:link w:val="Koptekst"/>
    <w:uiPriority w:val="99"/>
    <w:rsid w:val="00042C27"/>
  </w:style>
  <w:style w:type="paragraph" w:styleId="Voettekst">
    <w:name w:val="footer"/>
    <w:basedOn w:val="Standaard"/>
    <w:link w:val="VoettekstChar"/>
    <w:uiPriority w:val="99"/>
    <w:unhideWhenUsed/>
    <w:rsid w:val="00AD7257"/>
    <w:pPr>
      <w:tabs>
        <w:tab w:val="center" w:pos="4680"/>
        <w:tab w:val="right" w:pos="9360"/>
      </w:tabs>
    </w:pPr>
  </w:style>
  <w:style w:type="character" w:customStyle="1" w:styleId="VoettekstChar">
    <w:name w:val="Voettekst Char"/>
    <w:basedOn w:val="Standaardalinea-lettertype"/>
    <w:link w:val="Voettekst"/>
    <w:uiPriority w:val="99"/>
    <w:rsid w:val="00042C27"/>
  </w:style>
  <w:style w:type="paragraph" w:styleId="Inhopg2">
    <w:name w:val="toc 2"/>
    <w:basedOn w:val="Standaard"/>
    <w:next w:val="Standaard"/>
    <w:autoRedefine/>
    <w:uiPriority w:val="39"/>
    <w:unhideWhenUsed/>
    <w:rsid w:val="00847E1A"/>
    <w:pPr>
      <w:spacing w:before="120"/>
      <w:ind w:left="240"/>
    </w:pPr>
    <w:rPr>
      <w:rFonts w:cstheme="minorHAnsi"/>
      <w:i/>
      <w:iCs/>
      <w:sz w:val="20"/>
      <w:szCs w:val="20"/>
    </w:rPr>
  </w:style>
  <w:style w:type="paragraph" w:styleId="Inhopg3">
    <w:name w:val="toc 3"/>
    <w:basedOn w:val="Standaard"/>
    <w:next w:val="Standaard"/>
    <w:autoRedefine/>
    <w:uiPriority w:val="39"/>
    <w:unhideWhenUsed/>
    <w:rsid w:val="00847E1A"/>
    <w:pPr>
      <w:ind w:left="480"/>
    </w:pPr>
    <w:rPr>
      <w:rFonts w:cstheme="minorHAnsi"/>
      <w:sz w:val="20"/>
      <w:szCs w:val="20"/>
    </w:rPr>
  </w:style>
  <w:style w:type="paragraph" w:styleId="Inhopg1">
    <w:name w:val="toc 1"/>
    <w:basedOn w:val="Standaard"/>
    <w:next w:val="Standaard"/>
    <w:autoRedefine/>
    <w:uiPriority w:val="39"/>
    <w:unhideWhenUsed/>
    <w:rsid w:val="00847E1A"/>
    <w:pPr>
      <w:spacing w:before="240" w:after="120"/>
    </w:pPr>
    <w:rPr>
      <w:rFonts w:cstheme="minorHAnsi"/>
      <w:b/>
      <w:bCs/>
      <w:sz w:val="20"/>
      <w:szCs w:val="20"/>
    </w:rPr>
  </w:style>
  <w:style w:type="paragraph" w:styleId="Inhopg4">
    <w:name w:val="toc 4"/>
    <w:basedOn w:val="Standaard"/>
    <w:next w:val="Standaard"/>
    <w:autoRedefine/>
    <w:uiPriority w:val="39"/>
    <w:unhideWhenUsed/>
    <w:rsid w:val="00847E1A"/>
    <w:pPr>
      <w:ind w:left="720"/>
    </w:pPr>
    <w:rPr>
      <w:rFonts w:cstheme="minorHAnsi"/>
      <w:sz w:val="20"/>
      <w:szCs w:val="20"/>
    </w:rPr>
  </w:style>
  <w:style w:type="paragraph" w:styleId="Inhopg5">
    <w:name w:val="toc 5"/>
    <w:basedOn w:val="Standaard"/>
    <w:next w:val="Standaard"/>
    <w:autoRedefine/>
    <w:uiPriority w:val="39"/>
    <w:unhideWhenUsed/>
    <w:rsid w:val="00847E1A"/>
    <w:pPr>
      <w:ind w:left="960"/>
    </w:pPr>
    <w:rPr>
      <w:rFonts w:cstheme="minorHAnsi"/>
      <w:sz w:val="20"/>
      <w:szCs w:val="20"/>
    </w:rPr>
  </w:style>
  <w:style w:type="paragraph" w:styleId="Inhopg6">
    <w:name w:val="toc 6"/>
    <w:basedOn w:val="Standaard"/>
    <w:next w:val="Standaard"/>
    <w:autoRedefine/>
    <w:uiPriority w:val="39"/>
    <w:unhideWhenUsed/>
    <w:rsid w:val="00847E1A"/>
    <w:pPr>
      <w:ind w:left="1200"/>
    </w:pPr>
    <w:rPr>
      <w:rFonts w:cstheme="minorHAnsi"/>
      <w:sz w:val="20"/>
      <w:szCs w:val="20"/>
    </w:rPr>
  </w:style>
  <w:style w:type="paragraph" w:styleId="Inhopg7">
    <w:name w:val="toc 7"/>
    <w:basedOn w:val="Standaard"/>
    <w:next w:val="Standaard"/>
    <w:autoRedefine/>
    <w:uiPriority w:val="39"/>
    <w:unhideWhenUsed/>
    <w:rsid w:val="00847E1A"/>
    <w:pPr>
      <w:ind w:left="1440"/>
    </w:pPr>
    <w:rPr>
      <w:rFonts w:cstheme="minorHAnsi"/>
      <w:sz w:val="20"/>
      <w:szCs w:val="20"/>
    </w:rPr>
  </w:style>
  <w:style w:type="paragraph" w:styleId="Inhopg8">
    <w:name w:val="toc 8"/>
    <w:basedOn w:val="Standaard"/>
    <w:next w:val="Standaard"/>
    <w:autoRedefine/>
    <w:uiPriority w:val="39"/>
    <w:unhideWhenUsed/>
    <w:rsid w:val="00847E1A"/>
    <w:pPr>
      <w:ind w:left="1680"/>
    </w:pPr>
    <w:rPr>
      <w:rFonts w:cstheme="minorHAnsi"/>
      <w:sz w:val="20"/>
      <w:szCs w:val="20"/>
    </w:rPr>
  </w:style>
  <w:style w:type="paragraph" w:styleId="Inhopg9">
    <w:name w:val="toc 9"/>
    <w:basedOn w:val="Standaard"/>
    <w:next w:val="Standaard"/>
    <w:autoRedefine/>
    <w:uiPriority w:val="39"/>
    <w:unhideWhenUsed/>
    <w:rsid w:val="00847E1A"/>
    <w:pPr>
      <w:ind w:left="1920"/>
    </w:pPr>
    <w:rPr>
      <w:rFonts w:cstheme="minorHAnsi"/>
      <w:sz w:val="20"/>
      <w:szCs w:val="20"/>
    </w:rPr>
  </w:style>
  <w:style w:type="character" w:styleId="Paginanummer">
    <w:name w:val="page number"/>
    <w:basedOn w:val="Standaardalinea-lettertype"/>
    <w:uiPriority w:val="99"/>
    <w:semiHidden/>
    <w:unhideWhenUsed/>
    <w:rsid w:val="000A0C23"/>
  </w:style>
  <w:style w:type="character" w:styleId="Verwijzingopmerking">
    <w:name w:val="annotation reference"/>
    <w:basedOn w:val="Standaardalinea-lettertype"/>
    <w:uiPriority w:val="99"/>
    <w:semiHidden/>
    <w:unhideWhenUsed/>
    <w:rsid w:val="005F50B6"/>
    <w:rPr>
      <w:sz w:val="16"/>
      <w:szCs w:val="16"/>
    </w:rPr>
  </w:style>
  <w:style w:type="paragraph" w:styleId="Tekstopmerking">
    <w:name w:val="annotation text"/>
    <w:basedOn w:val="Standaard"/>
    <w:link w:val="TekstopmerkingChar"/>
    <w:uiPriority w:val="99"/>
    <w:semiHidden/>
    <w:unhideWhenUsed/>
    <w:rsid w:val="005F50B6"/>
    <w:rPr>
      <w:sz w:val="20"/>
      <w:szCs w:val="20"/>
    </w:rPr>
  </w:style>
  <w:style w:type="character" w:customStyle="1" w:styleId="TekstopmerkingChar">
    <w:name w:val="Tekst opmerking Char"/>
    <w:basedOn w:val="Standaardalinea-lettertype"/>
    <w:link w:val="Tekstopmerking"/>
    <w:uiPriority w:val="99"/>
    <w:semiHidden/>
    <w:rsid w:val="005F50B6"/>
    <w:rPr>
      <w:sz w:val="20"/>
      <w:szCs w:val="20"/>
    </w:rPr>
  </w:style>
  <w:style w:type="paragraph" w:styleId="Onderwerpvanopmerking">
    <w:name w:val="annotation subject"/>
    <w:basedOn w:val="Tekstopmerking"/>
    <w:next w:val="Tekstopmerking"/>
    <w:link w:val="OnderwerpvanopmerkingChar"/>
    <w:uiPriority w:val="99"/>
    <w:semiHidden/>
    <w:unhideWhenUsed/>
    <w:rsid w:val="005F50B6"/>
    <w:rPr>
      <w:b/>
      <w:bCs/>
    </w:rPr>
  </w:style>
  <w:style w:type="character" w:customStyle="1" w:styleId="OnderwerpvanopmerkingChar">
    <w:name w:val="Onderwerp van opmerking Char"/>
    <w:basedOn w:val="TekstopmerkingChar"/>
    <w:link w:val="Onderwerpvanopmerking"/>
    <w:uiPriority w:val="99"/>
    <w:semiHidden/>
    <w:rsid w:val="005F50B6"/>
    <w:rPr>
      <w:b/>
      <w:bCs/>
      <w:sz w:val="20"/>
      <w:szCs w:val="20"/>
    </w:rPr>
  </w:style>
  <w:style w:type="paragraph" w:styleId="Kopvaninhoudsopgave">
    <w:name w:val="TOC Heading"/>
    <w:basedOn w:val="Kop1"/>
    <w:next w:val="Standaard"/>
    <w:uiPriority w:val="39"/>
    <w:unhideWhenUsed/>
    <w:qFormat/>
    <w:rsid w:val="00AB0285"/>
    <w:pPr>
      <w:spacing w:before="480" w:line="276" w:lineRule="auto"/>
      <w:outlineLvl w:val="9"/>
    </w:pPr>
    <w:rPr>
      <w:b/>
      <w:bCs/>
      <w:kern w:val="0"/>
      <w:sz w:val="28"/>
      <w:szCs w:val="2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1112">
      <w:bodyDiv w:val="1"/>
      <w:marLeft w:val="0"/>
      <w:marRight w:val="0"/>
      <w:marTop w:val="0"/>
      <w:marBottom w:val="0"/>
      <w:divBdr>
        <w:top w:val="none" w:sz="0" w:space="0" w:color="auto"/>
        <w:left w:val="none" w:sz="0" w:space="0" w:color="auto"/>
        <w:bottom w:val="none" w:sz="0" w:space="0" w:color="auto"/>
        <w:right w:val="none" w:sz="0" w:space="0" w:color="auto"/>
      </w:divBdr>
    </w:div>
    <w:div w:id="771172487">
      <w:bodyDiv w:val="1"/>
      <w:marLeft w:val="0"/>
      <w:marRight w:val="0"/>
      <w:marTop w:val="0"/>
      <w:marBottom w:val="0"/>
      <w:divBdr>
        <w:top w:val="none" w:sz="0" w:space="0" w:color="auto"/>
        <w:left w:val="none" w:sz="0" w:space="0" w:color="auto"/>
        <w:bottom w:val="none" w:sz="0" w:space="0" w:color="auto"/>
        <w:right w:val="none" w:sz="0" w:space="0" w:color="auto"/>
      </w:divBdr>
    </w:div>
    <w:div w:id="843859038">
      <w:bodyDiv w:val="1"/>
      <w:marLeft w:val="0"/>
      <w:marRight w:val="0"/>
      <w:marTop w:val="0"/>
      <w:marBottom w:val="0"/>
      <w:divBdr>
        <w:top w:val="none" w:sz="0" w:space="0" w:color="auto"/>
        <w:left w:val="none" w:sz="0" w:space="0" w:color="auto"/>
        <w:bottom w:val="none" w:sz="0" w:space="0" w:color="auto"/>
        <w:right w:val="none" w:sz="0" w:space="0" w:color="auto"/>
      </w:divBdr>
    </w:div>
    <w:div w:id="864561560">
      <w:bodyDiv w:val="1"/>
      <w:marLeft w:val="0"/>
      <w:marRight w:val="0"/>
      <w:marTop w:val="0"/>
      <w:marBottom w:val="0"/>
      <w:divBdr>
        <w:top w:val="none" w:sz="0" w:space="0" w:color="auto"/>
        <w:left w:val="none" w:sz="0" w:space="0" w:color="auto"/>
        <w:bottom w:val="none" w:sz="0" w:space="0" w:color="auto"/>
        <w:right w:val="none" w:sz="0" w:space="0" w:color="auto"/>
      </w:divBdr>
    </w:div>
    <w:div w:id="1213614902">
      <w:bodyDiv w:val="1"/>
      <w:marLeft w:val="0"/>
      <w:marRight w:val="0"/>
      <w:marTop w:val="0"/>
      <w:marBottom w:val="0"/>
      <w:divBdr>
        <w:top w:val="none" w:sz="0" w:space="0" w:color="auto"/>
        <w:left w:val="none" w:sz="0" w:space="0" w:color="auto"/>
        <w:bottom w:val="none" w:sz="0" w:space="0" w:color="auto"/>
        <w:right w:val="none" w:sz="0" w:space="0" w:color="auto"/>
      </w:divBdr>
    </w:div>
    <w:div w:id="1441293203">
      <w:bodyDiv w:val="1"/>
      <w:marLeft w:val="0"/>
      <w:marRight w:val="0"/>
      <w:marTop w:val="0"/>
      <w:marBottom w:val="0"/>
      <w:divBdr>
        <w:top w:val="none" w:sz="0" w:space="0" w:color="auto"/>
        <w:left w:val="none" w:sz="0" w:space="0" w:color="auto"/>
        <w:bottom w:val="none" w:sz="0" w:space="0" w:color="auto"/>
        <w:right w:val="none" w:sz="0" w:space="0" w:color="auto"/>
      </w:divBdr>
    </w:div>
    <w:div w:id="1488781596">
      <w:bodyDiv w:val="1"/>
      <w:marLeft w:val="0"/>
      <w:marRight w:val="0"/>
      <w:marTop w:val="0"/>
      <w:marBottom w:val="0"/>
      <w:divBdr>
        <w:top w:val="none" w:sz="0" w:space="0" w:color="auto"/>
        <w:left w:val="none" w:sz="0" w:space="0" w:color="auto"/>
        <w:bottom w:val="none" w:sz="0" w:space="0" w:color="auto"/>
        <w:right w:val="none" w:sz="0" w:space="0" w:color="auto"/>
      </w:divBdr>
    </w:div>
    <w:div w:id="1716197407">
      <w:bodyDiv w:val="1"/>
      <w:marLeft w:val="0"/>
      <w:marRight w:val="0"/>
      <w:marTop w:val="0"/>
      <w:marBottom w:val="0"/>
      <w:divBdr>
        <w:top w:val="none" w:sz="0" w:space="0" w:color="auto"/>
        <w:left w:val="none" w:sz="0" w:space="0" w:color="auto"/>
        <w:bottom w:val="none" w:sz="0" w:space="0" w:color="auto"/>
        <w:right w:val="none" w:sz="0" w:space="0" w:color="auto"/>
      </w:divBdr>
    </w:div>
    <w:div w:id="1950820416">
      <w:bodyDiv w:val="1"/>
      <w:marLeft w:val="0"/>
      <w:marRight w:val="0"/>
      <w:marTop w:val="0"/>
      <w:marBottom w:val="0"/>
      <w:divBdr>
        <w:top w:val="none" w:sz="0" w:space="0" w:color="auto"/>
        <w:left w:val="none" w:sz="0" w:space="0" w:color="auto"/>
        <w:bottom w:val="none" w:sz="0" w:space="0" w:color="auto"/>
        <w:right w:val="none" w:sz="0" w:space="0" w:color="auto"/>
      </w:divBdr>
    </w:div>
    <w:div w:id="204632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eunpuntpassendonderwijs-povo.nl/document/afwijking-onderwijstijd" TargetMode="External"/><Relationship Id="rId18" Type="http://schemas.openxmlformats.org/officeDocument/2006/relationships/footer" Target="footer2.xml"/><Relationship Id="rId26" Type="http://schemas.openxmlformats.org/officeDocument/2006/relationships/header" Target="header3.xml"/><Relationship Id="rId21" Type="http://schemas.openxmlformats.org/officeDocument/2006/relationships/hyperlink" Target="https://wetten.overheid.nl/BWBR0044212/2023-10-11/" TargetMode="External"/><Relationship Id="rId34" Type="http://schemas.openxmlformats.org/officeDocument/2006/relationships/hyperlink" Target="https://wetten.overheid.nl/BWBR0045787/2023-10-11"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etten.overheid.nl/BWBR0045787/2023-10-11" TargetMode="External"/><Relationship Id="rId33" Type="http://schemas.openxmlformats.org/officeDocument/2006/relationships/hyperlink" Target="https://wetten.overheid.nl/BWBR0044212/2023-10-11"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wetten.overheid.nl/BWBR0045787/2023-10-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ek.officielebekendmakingen.nl/stcrt-2025-36518.html" TargetMode="External"/><Relationship Id="rId24" Type="http://schemas.openxmlformats.org/officeDocument/2006/relationships/hyperlink" Target="https://wetten.overheid.nl/BWBR0045787/2023-10-11" TargetMode="External"/><Relationship Id="rId32" Type="http://schemas.openxmlformats.org/officeDocument/2006/relationships/hyperlink" Target="https://www.steunpuntpassendonderwijs-povo.nl/thema/ruimte-in-regels/ruimte-voor-maatwerk/digitale-schoo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tten.overheid.nl/BWBR0045787/2023-10-11" TargetMode="External"/><Relationship Id="rId23" Type="http://schemas.openxmlformats.org/officeDocument/2006/relationships/hyperlink" Target="https://wetten.overheid.nl/BWBR0045787/2023-10-11" TargetMode="External"/><Relationship Id="rId28" Type="http://schemas.openxmlformats.org/officeDocument/2006/relationships/hyperlink" Target="https://wetten.overheid.nl/BWBR0044212/2023-10-1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rijksoverheid.nl/onderwerpen/passend-onderwijs/digitaal-afstands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BWBR0044212/2023-10-11/" TargetMode="External"/><Relationship Id="rId22" Type="http://schemas.openxmlformats.org/officeDocument/2006/relationships/hyperlink" Target="https://wetten.overheid.nl/BWBR0045787/2023-10-11" TargetMode="External"/><Relationship Id="rId27" Type="http://schemas.openxmlformats.org/officeDocument/2006/relationships/hyperlink" Target="https://www.vo-raad.nl/artikelen/maatwerk-schema" TargetMode="External"/><Relationship Id="rId30" Type="http://schemas.openxmlformats.org/officeDocument/2006/relationships/hyperlink" Target="https://www.steunpuntpassendonderwijs-povo.nl/thema/ruimte-in-regels/ruimte-voor-maatwerk/maatwerk-in-pta-en-examens/"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65a2d09-bbfc-4dc9-bf0a-770146ed25aa" xsi:nil="true"/>
    <lcf76f155ced4ddcb4097134ff3c332f xmlns="d32585cf-645c-45a1-b3d2-68c8ef0adec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0C84FB2FFA0D40AE702E99DB157783" ma:contentTypeVersion="17" ma:contentTypeDescription="Een nieuw document maken." ma:contentTypeScope="" ma:versionID="d8bff2f03bb032aa047790920731c3c5">
  <xsd:schema xmlns:xsd="http://www.w3.org/2001/XMLSchema" xmlns:xs="http://www.w3.org/2001/XMLSchema" xmlns:p="http://schemas.microsoft.com/office/2006/metadata/properties" xmlns:ns2="d32585cf-645c-45a1-b3d2-68c8ef0adecc" xmlns:ns3="f65a2d09-bbfc-4dc9-bf0a-770146ed25aa" targetNamespace="http://schemas.microsoft.com/office/2006/metadata/properties" ma:root="true" ma:fieldsID="dd1bd581ceda9463d5436c88b2e4d044" ns2:_="" ns3:_="">
    <xsd:import namespace="d32585cf-645c-45a1-b3d2-68c8ef0adecc"/>
    <xsd:import namespace="f65a2d09-bbfc-4dc9-bf0a-770146ed25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585cf-645c-45a1-b3d2-68c8ef0a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adac753-6403-485a-b042-21db761104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a2d09-bbfc-4dc9-bf0a-770146ed25a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fc5a592-42a9-4a48-8cec-6713860fd2de}" ma:internalName="TaxCatchAll" ma:showField="CatchAllData" ma:web="f65a2d09-bbfc-4dc9-bf0a-770146ed2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CE808-F43E-4402-B415-F5CDE2C6511C}">
  <ds:schemaRefs>
    <ds:schemaRef ds:uri="http://schemas.microsoft.com/sharepoint/v3/contenttype/forms"/>
  </ds:schemaRefs>
</ds:datastoreItem>
</file>

<file path=customXml/itemProps2.xml><?xml version="1.0" encoding="utf-8"?>
<ds:datastoreItem xmlns:ds="http://schemas.openxmlformats.org/officeDocument/2006/customXml" ds:itemID="{53245161-B306-304F-952B-1FD16A273791}">
  <ds:schemaRefs>
    <ds:schemaRef ds:uri="http://schemas.openxmlformats.org/officeDocument/2006/bibliography"/>
  </ds:schemaRefs>
</ds:datastoreItem>
</file>

<file path=customXml/itemProps3.xml><?xml version="1.0" encoding="utf-8"?>
<ds:datastoreItem xmlns:ds="http://schemas.openxmlformats.org/officeDocument/2006/customXml" ds:itemID="{F188EE1B-123C-4710-BFB7-8FE0FB01B12E}">
  <ds:schemaRefs>
    <ds:schemaRef ds:uri="http://schemas.microsoft.com/office/2006/metadata/properties"/>
    <ds:schemaRef ds:uri="http://schemas.microsoft.com/office/infopath/2007/PartnerControls"/>
    <ds:schemaRef ds:uri="f65a2d09-bbfc-4dc9-bf0a-770146ed25aa"/>
    <ds:schemaRef ds:uri="d32585cf-645c-45a1-b3d2-68c8ef0adecc"/>
  </ds:schemaRefs>
</ds:datastoreItem>
</file>

<file path=customXml/itemProps4.xml><?xml version="1.0" encoding="utf-8"?>
<ds:datastoreItem xmlns:ds="http://schemas.openxmlformats.org/officeDocument/2006/customXml" ds:itemID="{E80A20DD-CAEB-4D15-A95D-137D96A3C04E}"/>
</file>

<file path=docProps/app.xml><?xml version="1.0" encoding="utf-8"?>
<Properties xmlns="http://schemas.openxmlformats.org/officeDocument/2006/extended-properties" xmlns:vt="http://schemas.openxmlformats.org/officeDocument/2006/docPropsVTypes">
  <Template>Normal.dotm</Template>
  <TotalTime>13</TotalTime>
  <Pages>8</Pages>
  <Words>2781</Words>
  <Characters>15298</Characters>
  <Application>Microsoft Office Word</Application>
  <DocSecurity>0</DocSecurity>
  <Lines>127</Lines>
  <Paragraphs>36</Paragraphs>
  <ScaleCrop>false</ScaleCrop>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de Vries</dc:creator>
  <cp:keywords/>
  <dc:description/>
  <cp:lastModifiedBy>Joëlle van der Molen</cp:lastModifiedBy>
  <cp:revision>18</cp:revision>
  <dcterms:created xsi:type="dcterms:W3CDTF">2026-02-03T09:29:00Z</dcterms:created>
  <dcterms:modified xsi:type="dcterms:W3CDTF">2026-02-03T09:50:00Z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0x010100A90C84FB2FFA0D40AE702E99DB157783</vt:lpwstr>
  </property>
  <property fmtid="{D5CDD505-2E9C-101B-9397-08002B2CF9AE}" pid="3" name="MediaServiceImageTags">
    <vt:lpwstr/>
  </property>
</Properties>
</file>